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62" w:rsidRDefault="00860FCB" w:rsidP="00860FCB">
      <w:pPr>
        <w:jc w:val="both"/>
        <w:rPr>
          <w:rFonts w:ascii="Times New Roman" w:hAnsi="Times New Roman"/>
          <w:sz w:val="24"/>
          <w:szCs w:val="24"/>
        </w:rPr>
      </w:pPr>
      <w:r w:rsidRPr="0029070E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Манского </w:t>
      </w:r>
      <w:r w:rsidR="00455393" w:rsidRPr="0029070E">
        <w:rPr>
          <w:rFonts w:ascii="Times New Roman" w:hAnsi="Times New Roman"/>
          <w:sz w:val="24"/>
          <w:szCs w:val="24"/>
        </w:rPr>
        <w:t xml:space="preserve">района </w:t>
      </w:r>
      <w:r w:rsidR="00455393">
        <w:rPr>
          <w:rFonts w:ascii="Times New Roman" w:hAnsi="Times New Roman"/>
          <w:sz w:val="24"/>
          <w:szCs w:val="24"/>
        </w:rPr>
        <w:t>Красноярского</w:t>
      </w:r>
      <w:r w:rsidR="00CC7C62">
        <w:rPr>
          <w:rFonts w:ascii="Times New Roman" w:hAnsi="Times New Roman"/>
          <w:sz w:val="24"/>
          <w:szCs w:val="24"/>
        </w:rPr>
        <w:t xml:space="preserve"> края сообщает об итогах аукциона на право заключения договора аренды</w:t>
      </w:r>
      <w:r w:rsidR="00B3684E" w:rsidRPr="00B3684E">
        <w:rPr>
          <w:b/>
          <w:bCs/>
          <w:szCs w:val="28"/>
        </w:rPr>
        <w:t xml:space="preserve"> </w:t>
      </w:r>
      <w:r w:rsidR="00B3684E" w:rsidRPr="00B3684E">
        <w:rPr>
          <w:rFonts w:ascii="Times New Roman" w:hAnsi="Times New Roman"/>
          <w:bCs/>
          <w:szCs w:val="28"/>
        </w:rPr>
        <w:t>муниципального имущества, находящегося в муниципальной собственности</w:t>
      </w:r>
      <w:r w:rsidR="00CC7C62" w:rsidRPr="00B3684E">
        <w:rPr>
          <w:rFonts w:ascii="Times New Roman" w:hAnsi="Times New Roman"/>
          <w:sz w:val="24"/>
          <w:szCs w:val="24"/>
        </w:rPr>
        <w:t>,</w:t>
      </w:r>
      <w:r w:rsidR="00CC7C62">
        <w:rPr>
          <w:rFonts w:ascii="Times New Roman" w:hAnsi="Times New Roman"/>
          <w:sz w:val="24"/>
          <w:szCs w:val="24"/>
        </w:rPr>
        <w:t xml:space="preserve"> открытого по составу участников</w:t>
      </w:r>
      <w:r w:rsidR="00455393">
        <w:rPr>
          <w:rFonts w:ascii="Times New Roman" w:hAnsi="Times New Roman"/>
          <w:sz w:val="24"/>
          <w:szCs w:val="24"/>
        </w:rPr>
        <w:t>:</w:t>
      </w:r>
    </w:p>
    <w:p w:rsidR="00455393" w:rsidRDefault="00455393" w:rsidP="00860FCB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9"/>
        <w:gridCol w:w="4123"/>
        <w:gridCol w:w="4646"/>
      </w:tblGrid>
      <w:tr w:rsidR="00455393" w:rsidTr="00A93270">
        <w:tc>
          <w:tcPr>
            <w:tcW w:w="859" w:type="dxa"/>
          </w:tcPr>
          <w:p w:rsidR="00455393" w:rsidRPr="00455393" w:rsidRDefault="00455393" w:rsidP="00860FCB">
            <w:pPr>
              <w:jc w:val="both"/>
              <w:rPr>
                <w:b/>
              </w:rPr>
            </w:pPr>
            <w:r>
              <w:rPr>
                <w:b/>
              </w:rPr>
              <w:t>Номер Лота</w:t>
            </w:r>
          </w:p>
        </w:tc>
        <w:tc>
          <w:tcPr>
            <w:tcW w:w="4123" w:type="dxa"/>
          </w:tcPr>
          <w:p w:rsidR="00455393" w:rsidRPr="00455393" w:rsidRDefault="00455393" w:rsidP="00860FCB">
            <w:pPr>
              <w:jc w:val="both"/>
              <w:rPr>
                <w:b/>
              </w:rPr>
            </w:pPr>
            <w:r w:rsidRPr="00455393">
              <w:rPr>
                <w:b/>
              </w:rPr>
              <w:t>Наименование имущества</w:t>
            </w:r>
          </w:p>
        </w:tc>
        <w:tc>
          <w:tcPr>
            <w:tcW w:w="4646" w:type="dxa"/>
          </w:tcPr>
          <w:p w:rsidR="00455393" w:rsidRPr="00455393" w:rsidRDefault="00455393" w:rsidP="004553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5393">
              <w:rPr>
                <w:b/>
              </w:rPr>
              <w:t>Местонахождения имущества</w:t>
            </w:r>
          </w:p>
          <w:p w:rsidR="00455393" w:rsidRPr="00455393" w:rsidRDefault="00455393" w:rsidP="00860FCB">
            <w:pPr>
              <w:jc w:val="both"/>
              <w:rPr>
                <w:b/>
              </w:rPr>
            </w:pPr>
          </w:p>
        </w:tc>
      </w:tr>
      <w:tr w:rsidR="00455393" w:rsidTr="00A93270">
        <w:tc>
          <w:tcPr>
            <w:tcW w:w="859" w:type="dxa"/>
          </w:tcPr>
          <w:p w:rsidR="00455393" w:rsidRPr="00BD4F83" w:rsidRDefault="00B96512" w:rsidP="00455393">
            <w:pPr>
              <w:jc w:val="both"/>
            </w:pPr>
            <w:r>
              <w:t>1</w:t>
            </w:r>
          </w:p>
        </w:tc>
        <w:tc>
          <w:tcPr>
            <w:tcW w:w="4123" w:type="dxa"/>
          </w:tcPr>
          <w:p w:rsidR="00B3684E" w:rsidRPr="00C5247D" w:rsidRDefault="00B3684E" w:rsidP="00B3684E">
            <w:pPr>
              <w:ind w:left="21" w:right="354" w:firstLine="5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5247D">
              <w:rPr>
                <w:rFonts w:ascii="Times New Roman" w:hAnsi="Times New Roman"/>
                <w:sz w:val="16"/>
                <w:szCs w:val="16"/>
              </w:rPr>
              <w:t>Право з</w:t>
            </w:r>
            <w:r w:rsidRPr="00C5247D">
              <w:rPr>
                <w:rFonts w:ascii="Times New Roman" w:hAnsi="Times New Roman"/>
                <w:sz w:val="16"/>
                <w:szCs w:val="16"/>
              </w:rPr>
              <w:t>а</w:t>
            </w:r>
            <w:r w:rsidRPr="00C5247D">
              <w:rPr>
                <w:rFonts w:ascii="Times New Roman" w:hAnsi="Times New Roman"/>
                <w:sz w:val="16"/>
                <w:szCs w:val="16"/>
              </w:rPr>
              <w:t xml:space="preserve">ключения договора аренды муниципального имущества, находящегося в муниципальной собственности по ЛОТУ 1: </w:t>
            </w:r>
            <w:r w:rsidRPr="00C5247D">
              <w:rPr>
                <w:rFonts w:ascii="Times New Roman" w:hAnsi="Times New Roman"/>
                <w:bCs/>
                <w:sz w:val="16"/>
                <w:szCs w:val="16"/>
              </w:rPr>
              <w:t xml:space="preserve">– сооружение общей площадью 6 434,9 кв.м., состоящее из 24 обособленных контуров. </w:t>
            </w:r>
          </w:p>
          <w:p w:rsidR="00C5247D" w:rsidRPr="00C5247D" w:rsidRDefault="00C5247D" w:rsidP="00B3684E">
            <w:pPr>
              <w:ind w:left="21" w:right="354" w:firstLine="5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5247D">
              <w:rPr>
                <w:bCs/>
                <w:sz w:val="16"/>
                <w:szCs w:val="16"/>
              </w:rPr>
              <w:t>Земельный участок с кадастровым номером 24:24:0302003:310 категорией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разрешенным использованием - для строительства полигона твердых бытовых отходов</w:t>
            </w:r>
          </w:p>
          <w:p w:rsidR="00B3684E" w:rsidRPr="00B3684E" w:rsidRDefault="00B3684E" w:rsidP="00B3684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646" w:type="dxa"/>
          </w:tcPr>
          <w:p w:rsidR="00B3684E" w:rsidRPr="00B3684E" w:rsidRDefault="00B3684E" w:rsidP="00B3684E">
            <w:pPr>
              <w:ind w:left="21" w:right="354" w:firstLine="519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3684E">
              <w:rPr>
                <w:rFonts w:ascii="Times New Roman" w:hAnsi="Times New Roman"/>
                <w:bCs/>
                <w:sz w:val="16"/>
                <w:szCs w:val="16"/>
              </w:rPr>
              <w:t>Каждый контур представляет собой объект недвижимости, входящий в состав данного сооружения:</w:t>
            </w:r>
            <w:r w:rsidR="00C5247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3684E">
              <w:rPr>
                <w:rFonts w:ascii="Times New Roman" w:hAnsi="Times New Roman"/>
                <w:bCs/>
                <w:sz w:val="16"/>
                <w:szCs w:val="16"/>
              </w:rPr>
              <w:t>1/24 – сооружение ЛЭП 0,4кВ, основной параметр протяженность – 302,1 м.,2/24 – сооружение – Водосборная канава, основной параметр протяженность – 172,5 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3/24 – сооружение – Водосборная канава, основной параметр протяженность – 208,85 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4/24 – сооружение – Водосборная канава, основной параметр протяженность – 242,8 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5/24 – сооружение – Подъездная дорога, основной параметр протяженность – 150,0 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6/24 – сооружение – временная дорога, основной параметр протяженность – 125,0 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 xml:space="preserve">7/24 – сооружение – Пруд-испаритель, основной параметр застроенная площадь – </w:t>
            </w:r>
            <w:proofErr w:type="gramStart"/>
            <w:r w:rsidRPr="00B3684E">
              <w:rPr>
                <w:bCs/>
                <w:sz w:val="16"/>
                <w:szCs w:val="16"/>
              </w:rPr>
              <w:t>1609,4кв.м.</w:t>
            </w:r>
            <w:proofErr w:type="gramEnd"/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8/24 – сооружение – Двухсекционный регулирующий пруд, основной параметр застроенная площадь – 516,6 кв.м.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9/24 – сооружение – Ограждение, основной параметр протяженность – 790,0 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10/24 – сооружение – Участок складирования, основной параметр застроенная площадь – 2157,0 кв.м.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11/24 – сооружение – Участок складирования, основной параметр застроенная площадь – 2073,2 кв.м.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12/24 – сооружение – Контрольная скважина, основной параметр глубина – 15,6 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13/24 – сооружение – Контрольная скважина, основной параметр глубина – 15,6 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14/24 - сооружение – Контрольно-</w:t>
            </w:r>
            <w:proofErr w:type="spellStart"/>
            <w:r w:rsidRPr="00B3684E">
              <w:rPr>
                <w:bCs/>
                <w:sz w:val="16"/>
                <w:szCs w:val="16"/>
              </w:rPr>
              <w:t>дизинфицирующая</w:t>
            </w:r>
            <w:proofErr w:type="spellEnd"/>
            <w:r w:rsidRPr="00B3684E">
              <w:rPr>
                <w:bCs/>
                <w:sz w:val="16"/>
                <w:szCs w:val="16"/>
              </w:rPr>
              <w:t xml:space="preserve"> ванна, основной параметр застроенная площадь – 23,1 кв.м.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15/24 – нежилое здание – Производственно-бытовое здание, основной параметр застроенная площадь – 18,0 кв.м., этажность – 1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16/24 – нежилое здание – Стоянка для техники, основной параметр застроенная площадь – 27,9 кв.м., этажность – 1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17/24 – нежилое здание – Уборная, основной параметр застроенная площадь – 2,2 кв.м., этажность – 1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18/24 – сооружение – Блок – контейнер с дизель-электрической установкой, основной параметр застроенная площадь – 7,5 кв.м.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 xml:space="preserve">19/24 – сооружение – Резервуар спаренный для воды, основной параметр объем – 100 </w:t>
            </w:r>
            <w:proofErr w:type="spellStart"/>
            <w:r w:rsidRPr="00B3684E">
              <w:rPr>
                <w:bCs/>
                <w:sz w:val="16"/>
                <w:szCs w:val="16"/>
              </w:rPr>
              <w:t>куб.м</w:t>
            </w:r>
            <w:proofErr w:type="spellEnd"/>
            <w:r w:rsidRPr="00B3684E">
              <w:rPr>
                <w:bCs/>
                <w:sz w:val="16"/>
                <w:szCs w:val="16"/>
              </w:rPr>
              <w:t>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 xml:space="preserve">20/24 – сооружение ЛЭП 0,4 </w:t>
            </w:r>
            <w:proofErr w:type="spellStart"/>
            <w:r w:rsidRPr="00B3684E">
              <w:rPr>
                <w:bCs/>
                <w:sz w:val="16"/>
                <w:szCs w:val="16"/>
              </w:rPr>
              <w:t>кВ</w:t>
            </w:r>
            <w:proofErr w:type="spellEnd"/>
            <w:r w:rsidRPr="00B3684E">
              <w:rPr>
                <w:bCs/>
                <w:sz w:val="16"/>
                <w:szCs w:val="16"/>
              </w:rPr>
              <w:t>, основной параметр протяженность – 169,9 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21/24 – сооружение – Временная дорога, основной параметр протяженность – 158,0 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22/24 – сооружение – Временная дорога, основной параметр протяженность - 35,0 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23/24 – сооружение – Временная дорога, основной параметр протяженность – 85,5 м.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lastRenderedPageBreak/>
              <w:t xml:space="preserve">24/24 – сооружение – Временная дорога, основной параметр протяженность – 24,5 м. 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proofErr w:type="gramStart"/>
            <w:r w:rsidRPr="00B3684E">
              <w:rPr>
                <w:bCs/>
                <w:sz w:val="16"/>
                <w:szCs w:val="16"/>
              </w:rPr>
              <w:t>адрес</w:t>
            </w:r>
            <w:proofErr w:type="gramEnd"/>
            <w:r w:rsidRPr="00B3684E">
              <w:rPr>
                <w:bCs/>
                <w:sz w:val="16"/>
                <w:szCs w:val="16"/>
              </w:rPr>
              <w:t xml:space="preserve"> (местонахождение): Россия, Красноярский край, Манский район, примерно 500 метров по направлению на юго-восток от ориентира с. Шалинское. Сооружение расположено на земельном участке с кадастровым номером</w:t>
            </w:r>
            <w:r w:rsidR="001C46A0">
              <w:rPr>
                <w:bCs/>
                <w:sz w:val="16"/>
                <w:szCs w:val="16"/>
              </w:rPr>
              <w:t xml:space="preserve"> </w:t>
            </w:r>
            <w:r w:rsidRPr="00B3684E">
              <w:rPr>
                <w:bCs/>
                <w:sz w:val="16"/>
                <w:szCs w:val="16"/>
              </w:rPr>
              <w:t>24:24:0302003:310.</w:t>
            </w:r>
          </w:p>
          <w:p w:rsidR="00B3684E" w:rsidRPr="00B3684E" w:rsidRDefault="00B3684E" w:rsidP="00B3684E">
            <w:pPr>
              <w:pStyle w:val="a5"/>
              <w:rPr>
                <w:bCs/>
                <w:sz w:val="16"/>
                <w:szCs w:val="16"/>
              </w:rPr>
            </w:pPr>
            <w:r w:rsidRPr="00B3684E">
              <w:rPr>
                <w:bCs/>
                <w:sz w:val="16"/>
                <w:szCs w:val="16"/>
              </w:rPr>
              <w:t>Земельный участок с кадастровым номером 24:24:0302003:310 категорией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разрешенным использованием - для строительства полигона твердых бытовых отходов, местоположением: местоположение установлено относительно ориентира,</w:t>
            </w:r>
            <w:r w:rsidR="00C5247D">
              <w:rPr>
                <w:bCs/>
                <w:sz w:val="16"/>
                <w:szCs w:val="16"/>
              </w:rPr>
              <w:t xml:space="preserve"> </w:t>
            </w:r>
            <w:r w:rsidRPr="00B3684E">
              <w:rPr>
                <w:bCs/>
                <w:sz w:val="16"/>
                <w:szCs w:val="16"/>
              </w:rPr>
              <w:t>расположенного за пределами участка. Ориентир с. Шалинское. Участок находится</w:t>
            </w:r>
            <w:r w:rsidR="00C5247D">
              <w:rPr>
                <w:bCs/>
                <w:sz w:val="16"/>
                <w:szCs w:val="16"/>
              </w:rPr>
              <w:t xml:space="preserve"> </w:t>
            </w:r>
            <w:r w:rsidRPr="00B3684E">
              <w:rPr>
                <w:bCs/>
                <w:sz w:val="16"/>
                <w:szCs w:val="16"/>
              </w:rPr>
              <w:t>примерно в 500 м. от ориентира по направлению на юго-</w:t>
            </w:r>
            <w:proofErr w:type="gramStart"/>
            <w:r w:rsidRPr="00B3684E">
              <w:rPr>
                <w:bCs/>
                <w:sz w:val="16"/>
                <w:szCs w:val="16"/>
              </w:rPr>
              <w:t>восток.,</w:t>
            </w:r>
            <w:proofErr w:type="gramEnd"/>
            <w:r w:rsidRPr="00B3684E">
              <w:rPr>
                <w:bCs/>
                <w:sz w:val="16"/>
                <w:szCs w:val="16"/>
              </w:rPr>
              <w:t xml:space="preserve"> площадью 36 120 кв.м., адрес (местонахождение): Россия, Красноярский край, Манский район</w:t>
            </w:r>
          </w:p>
          <w:p w:rsidR="00455393" w:rsidRPr="00BD4F83" w:rsidRDefault="00455393" w:rsidP="00455393">
            <w:pPr>
              <w:jc w:val="both"/>
            </w:pPr>
          </w:p>
        </w:tc>
      </w:tr>
    </w:tbl>
    <w:p w:rsidR="00455393" w:rsidRDefault="00455393" w:rsidP="00860FC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6512" w:rsidRPr="00B3684E" w:rsidRDefault="00B96512" w:rsidP="00470E26">
      <w:pPr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B3684E">
        <w:rPr>
          <w:rFonts w:ascii="Times New Roman" w:hAnsi="Times New Roman"/>
          <w:sz w:val="16"/>
          <w:szCs w:val="16"/>
        </w:rPr>
        <w:t xml:space="preserve">Дата, время и место проведения аукциона </w:t>
      </w:r>
      <w:r w:rsidR="00B3684E" w:rsidRPr="00B3684E">
        <w:rPr>
          <w:rFonts w:ascii="Times New Roman" w:hAnsi="Times New Roman"/>
          <w:sz w:val="16"/>
          <w:szCs w:val="16"/>
        </w:rPr>
        <w:t xml:space="preserve">15 октября </w:t>
      </w:r>
      <w:r w:rsidR="00B3684E" w:rsidRPr="00B3684E">
        <w:rPr>
          <w:rFonts w:ascii="Times New Roman" w:hAnsi="Times New Roman"/>
          <w:sz w:val="16"/>
          <w:szCs w:val="16"/>
          <w:u w:val="single"/>
        </w:rPr>
        <w:t>2021 года в 10 часов 00 минут</w:t>
      </w:r>
      <w:r w:rsidR="00B3684E" w:rsidRPr="00B3684E">
        <w:rPr>
          <w:rFonts w:ascii="Times New Roman" w:hAnsi="Times New Roman"/>
          <w:sz w:val="16"/>
          <w:szCs w:val="16"/>
        </w:rPr>
        <w:t xml:space="preserve"> по адресу: </w:t>
      </w:r>
      <w:r w:rsidR="00B3684E" w:rsidRPr="00B3684E">
        <w:rPr>
          <w:rFonts w:ascii="Times New Roman" w:hAnsi="Times New Roman"/>
          <w:sz w:val="16"/>
          <w:szCs w:val="16"/>
          <w:u w:val="single"/>
        </w:rPr>
        <w:t>Красноярский край, Манский район, с. Шалинское, ул. Ленина 28</w:t>
      </w:r>
      <w:r w:rsidR="00B3684E" w:rsidRPr="00B3684E">
        <w:rPr>
          <w:rFonts w:ascii="Times New Roman" w:hAnsi="Times New Roman"/>
          <w:sz w:val="16"/>
          <w:szCs w:val="16"/>
          <w:u w:val="single"/>
          <w:vertAlign w:val="superscript"/>
        </w:rPr>
        <w:t>А</w:t>
      </w:r>
      <w:r w:rsidR="00B3684E" w:rsidRPr="00B3684E">
        <w:rPr>
          <w:rFonts w:ascii="Times New Roman" w:hAnsi="Times New Roman"/>
          <w:sz w:val="16"/>
          <w:szCs w:val="16"/>
          <w:u w:val="single"/>
        </w:rPr>
        <w:t>, зал заседаний</w:t>
      </w:r>
      <w:r w:rsidR="00B3684E" w:rsidRPr="00B3684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873BFC" w:rsidRPr="00B3684E">
        <w:rPr>
          <w:rFonts w:ascii="Times New Roman" w:hAnsi="Times New Roman"/>
          <w:sz w:val="16"/>
          <w:szCs w:val="16"/>
        </w:rPr>
        <w:t>По</w:t>
      </w:r>
      <w:proofErr w:type="gramEnd"/>
      <w:r w:rsidR="00873BFC" w:rsidRPr="00B3684E">
        <w:rPr>
          <w:rFonts w:ascii="Times New Roman" w:hAnsi="Times New Roman"/>
          <w:sz w:val="16"/>
          <w:szCs w:val="16"/>
        </w:rPr>
        <w:t xml:space="preserve"> Лоту</w:t>
      </w:r>
      <w:r w:rsidRPr="00B3684E">
        <w:rPr>
          <w:rFonts w:ascii="Times New Roman" w:hAnsi="Times New Roman"/>
          <w:b/>
          <w:sz w:val="16"/>
          <w:szCs w:val="16"/>
        </w:rPr>
        <w:t xml:space="preserve"> № 1</w:t>
      </w:r>
    </w:p>
    <w:p w:rsidR="00873BFC" w:rsidRPr="00C5247D" w:rsidRDefault="00873BFC" w:rsidP="00873BFC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C5247D">
        <w:rPr>
          <w:rFonts w:ascii="Times New Roman" w:hAnsi="Times New Roman"/>
          <w:sz w:val="16"/>
          <w:szCs w:val="16"/>
        </w:rPr>
        <w:t xml:space="preserve">Признать победителя открытого аукциона на право заключения договора </w:t>
      </w:r>
      <w:r w:rsidR="00B3684E" w:rsidRPr="00C5247D">
        <w:rPr>
          <w:rFonts w:ascii="Times New Roman" w:hAnsi="Times New Roman"/>
          <w:bCs/>
          <w:sz w:val="16"/>
          <w:szCs w:val="16"/>
        </w:rPr>
        <w:t>муниципального имущества, находящегося в муниципальной собственности по ЛОТУ № 1</w:t>
      </w:r>
      <w:r w:rsidRPr="00C5247D">
        <w:rPr>
          <w:rFonts w:ascii="Times New Roman" w:hAnsi="Times New Roman"/>
          <w:sz w:val="16"/>
          <w:szCs w:val="16"/>
        </w:rPr>
        <w:t xml:space="preserve">- </w:t>
      </w:r>
      <w:r w:rsidR="00B3684E" w:rsidRPr="00C5247D">
        <w:rPr>
          <w:rFonts w:ascii="Times New Roman" w:hAnsi="Times New Roman"/>
          <w:sz w:val="16"/>
          <w:szCs w:val="16"/>
        </w:rPr>
        <w:t>ООО «</w:t>
      </w:r>
      <w:proofErr w:type="gramStart"/>
      <w:r w:rsidR="00B3684E" w:rsidRPr="00C5247D">
        <w:rPr>
          <w:rFonts w:ascii="Times New Roman" w:hAnsi="Times New Roman"/>
          <w:sz w:val="16"/>
          <w:szCs w:val="16"/>
        </w:rPr>
        <w:t>ЭКО-ДОМ</w:t>
      </w:r>
      <w:proofErr w:type="gramEnd"/>
      <w:r w:rsidR="00B3684E" w:rsidRPr="00C5247D">
        <w:rPr>
          <w:rFonts w:ascii="Times New Roman" w:hAnsi="Times New Roman"/>
          <w:sz w:val="16"/>
          <w:szCs w:val="16"/>
        </w:rPr>
        <w:t>».</w:t>
      </w:r>
      <w:r w:rsidR="00C5247D" w:rsidRPr="00C5247D">
        <w:rPr>
          <w:rFonts w:ascii="Times New Roman" w:hAnsi="Times New Roman"/>
          <w:sz w:val="16"/>
          <w:szCs w:val="16"/>
        </w:rPr>
        <w:t xml:space="preserve"> </w:t>
      </w:r>
      <w:r w:rsidRPr="00C5247D">
        <w:rPr>
          <w:rFonts w:ascii="Times New Roman" w:hAnsi="Times New Roman"/>
          <w:sz w:val="16"/>
          <w:szCs w:val="16"/>
        </w:rPr>
        <w:t xml:space="preserve">Ежегодный размер арендной платы по договору определяется в размере, равном последнему предложению победителя открытого аукциона и составляет: </w:t>
      </w:r>
      <w:r w:rsidR="00C5247D" w:rsidRPr="00C5247D">
        <w:rPr>
          <w:rFonts w:ascii="Times New Roman" w:hAnsi="Times New Roman"/>
          <w:b/>
          <w:sz w:val="16"/>
          <w:szCs w:val="16"/>
        </w:rPr>
        <w:t>составляет 129 150,00 (сто двадцать девять тысяч сто пятьдесят рублей).</w:t>
      </w:r>
    </w:p>
    <w:sectPr w:rsidR="00873BFC" w:rsidRPr="00C5247D" w:rsidSect="00873BFC">
      <w:pgSz w:w="11906" w:h="16838"/>
      <w:pgMar w:top="567" w:right="1134" w:bottom="1134" w:left="1134" w:header="709" w:footer="709" w:gutter="0"/>
      <w:cols w:space="708"/>
      <w:docGrid w:linePitch="360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3"/>
    <w:rsid w:val="000C3752"/>
    <w:rsid w:val="001934D4"/>
    <w:rsid w:val="001C46A0"/>
    <w:rsid w:val="00283603"/>
    <w:rsid w:val="0029070E"/>
    <w:rsid w:val="00455393"/>
    <w:rsid w:val="00470E26"/>
    <w:rsid w:val="00551AD9"/>
    <w:rsid w:val="00860FCB"/>
    <w:rsid w:val="00873BFC"/>
    <w:rsid w:val="00A833BA"/>
    <w:rsid w:val="00A93270"/>
    <w:rsid w:val="00B3684E"/>
    <w:rsid w:val="00B96512"/>
    <w:rsid w:val="00C5247D"/>
    <w:rsid w:val="00CC7C62"/>
    <w:rsid w:val="00D4463C"/>
    <w:rsid w:val="00E77C29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00527-590A-4296-A941-001B2761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C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FC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5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3684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36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368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kumi-baturina</dc:creator>
  <cp:keywords/>
  <dc:description/>
  <cp:lastModifiedBy>kumi-baturina</cp:lastModifiedBy>
  <cp:revision>4</cp:revision>
  <dcterms:created xsi:type="dcterms:W3CDTF">2021-10-20T08:16:00Z</dcterms:created>
  <dcterms:modified xsi:type="dcterms:W3CDTF">2021-10-20T08:23:00Z</dcterms:modified>
</cp:coreProperties>
</file>