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7B" w:rsidRPr="00FE527B" w:rsidRDefault="00FE527B" w:rsidP="00FE527B">
      <w:pPr>
        <w:widowControl/>
        <w:overflowPunct/>
        <w:autoSpaceDE/>
        <w:autoSpaceDN/>
        <w:adjustRightInd/>
        <w:spacing w:before="0"/>
        <w:ind w:firstLine="0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A77C0B" w:rsidRPr="00A77C0B" w:rsidRDefault="00A77C0B" w:rsidP="00A77C0B">
      <w:pPr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77C0B">
        <w:rPr>
          <w:rFonts w:eastAsia="Calibri"/>
          <w:b/>
          <w:sz w:val="28"/>
          <w:szCs w:val="28"/>
          <w:lang w:eastAsia="en-US"/>
        </w:rPr>
        <w:t xml:space="preserve">План мероприятий «дорожная карта» </w:t>
      </w:r>
      <w:r w:rsidR="008D6DD3">
        <w:rPr>
          <w:rFonts w:eastAsia="Calibri"/>
          <w:b/>
          <w:sz w:val="28"/>
          <w:szCs w:val="28"/>
          <w:lang w:eastAsia="en-US"/>
        </w:rPr>
        <w:t>по содействию</w:t>
      </w:r>
      <w:r w:rsidRPr="00A77C0B">
        <w:rPr>
          <w:rFonts w:eastAsia="Calibri"/>
          <w:b/>
          <w:sz w:val="28"/>
          <w:szCs w:val="28"/>
          <w:lang w:eastAsia="en-US"/>
        </w:rPr>
        <w:t xml:space="preserve"> развитию </w:t>
      </w:r>
      <w:r w:rsidRPr="00A77C0B">
        <w:rPr>
          <w:rFonts w:eastAsia="Calibri"/>
          <w:b/>
          <w:sz w:val="28"/>
          <w:szCs w:val="28"/>
          <w:lang w:eastAsia="en-US"/>
        </w:rPr>
        <w:br/>
        <w:t xml:space="preserve">конкуренции </w:t>
      </w:r>
      <w:r>
        <w:rPr>
          <w:rFonts w:eastAsia="Calibri"/>
          <w:b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Манском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C3DD9">
        <w:rPr>
          <w:rFonts w:eastAsia="Calibri"/>
          <w:b/>
          <w:sz w:val="28"/>
          <w:szCs w:val="28"/>
          <w:lang w:eastAsia="en-US"/>
        </w:rPr>
        <w:t>районе на 2019-2022</w:t>
      </w:r>
      <w:r w:rsidRPr="00A77C0B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A77C0B" w:rsidRPr="00A77C0B" w:rsidRDefault="00A77C0B" w:rsidP="00A77C0B">
      <w:pPr>
        <w:widowControl/>
        <w:overflowPunct/>
        <w:autoSpaceDE/>
        <w:autoSpaceDN/>
        <w:adjustRightInd/>
        <w:spacing w:before="0"/>
        <w:ind w:firstLine="709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A77C0B" w:rsidRPr="00A77C0B" w:rsidRDefault="00A77C0B" w:rsidP="00A77C0B">
      <w:pPr>
        <w:widowControl/>
        <w:numPr>
          <w:ilvl w:val="0"/>
          <w:numId w:val="3"/>
        </w:numPr>
        <w:overflowPunct/>
        <w:autoSpaceDE/>
        <w:autoSpaceDN/>
        <w:adjustRightInd/>
        <w:spacing w:before="0" w:after="200" w:line="276" w:lineRule="auto"/>
        <w:ind w:left="0" w:firstLine="709"/>
        <w:contextualSpacing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A77C0B">
        <w:rPr>
          <w:rFonts w:eastAsia="Calibri"/>
          <w:b/>
          <w:sz w:val="28"/>
          <w:szCs w:val="28"/>
          <w:lang w:eastAsia="en-US"/>
        </w:rPr>
        <w:t xml:space="preserve">Общее описание Плана мероприятий «дорожной карты» </w:t>
      </w:r>
      <w:r w:rsidRPr="00A77C0B">
        <w:rPr>
          <w:rFonts w:eastAsia="Calibri"/>
          <w:b/>
          <w:sz w:val="28"/>
          <w:szCs w:val="28"/>
          <w:lang w:eastAsia="en-US"/>
        </w:rPr>
        <w:br/>
        <w:t xml:space="preserve">по </w:t>
      </w:r>
      <w:r w:rsidR="007210F9">
        <w:rPr>
          <w:rFonts w:eastAsia="Calibri"/>
          <w:b/>
          <w:sz w:val="28"/>
          <w:szCs w:val="28"/>
          <w:lang w:eastAsia="en-US"/>
        </w:rPr>
        <w:t xml:space="preserve">содействию развитию конкуренции в </w:t>
      </w:r>
      <w:r w:rsidR="00FE527B">
        <w:rPr>
          <w:rFonts w:eastAsia="Calibri"/>
          <w:b/>
          <w:sz w:val="28"/>
          <w:szCs w:val="28"/>
          <w:lang w:eastAsia="en-US"/>
        </w:rPr>
        <w:t xml:space="preserve">Манском </w:t>
      </w:r>
      <w:r w:rsidRPr="00A77C0B">
        <w:rPr>
          <w:rFonts w:eastAsia="Calibri"/>
          <w:b/>
          <w:sz w:val="28"/>
          <w:szCs w:val="28"/>
          <w:lang w:eastAsia="en-US"/>
        </w:rPr>
        <w:t xml:space="preserve">районе </w:t>
      </w:r>
      <w:r w:rsidRPr="00A77C0B">
        <w:rPr>
          <w:rFonts w:eastAsia="Calibri"/>
          <w:b/>
          <w:sz w:val="28"/>
          <w:szCs w:val="28"/>
          <w:lang w:eastAsia="en-US"/>
        </w:rPr>
        <w:br/>
        <w:t>(далее – дорожная карта)</w:t>
      </w:r>
    </w:p>
    <w:p w:rsidR="00A77C0B" w:rsidRPr="00A77C0B" w:rsidRDefault="00A77C0B" w:rsidP="00FE527B">
      <w:pPr>
        <w:widowControl/>
        <w:numPr>
          <w:ilvl w:val="1"/>
          <w:numId w:val="3"/>
        </w:numPr>
        <w:overflowPunct/>
        <w:autoSpaceDE/>
        <w:autoSpaceDN/>
        <w:adjustRightInd/>
        <w:spacing w:before="0" w:after="200" w:line="276" w:lineRule="auto"/>
        <w:ind w:left="0" w:firstLine="709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A77C0B">
        <w:rPr>
          <w:rFonts w:eastAsia="Calibri"/>
          <w:sz w:val="28"/>
          <w:szCs w:val="28"/>
          <w:lang w:eastAsia="en-US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A77C0B" w:rsidRPr="00A77C0B" w:rsidRDefault="00A77C0B" w:rsidP="00FE527B">
      <w:pPr>
        <w:widowControl/>
        <w:overflowPunct/>
        <w:autoSpaceDE/>
        <w:autoSpaceDN/>
        <w:adjustRightInd/>
        <w:spacing w:before="0"/>
        <w:ind w:firstLine="709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A77C0B">
        <w:rPr>
          <w:rFonts w:eastAsia="Calibri"/>
          <w:sz w:val="28"/>
          <w:szCs w:val="28"/>
          <w:lang w:eastAsia="en-US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A77C0B">
        <w:rPr>
          <w:rFonts w:eastAsia="Calibri"/>
          <w:sz w:val="28"/>
          <w:szCs w:val="28"/>
          <w:lang w:eastAsia="en-US"/>
        </w:rPr>
        <w:br/>
        <w:t xml:space="preserve">от </w:t>
      </w:r>
      <w:r w:rsidRPr="00E62716">
        <w:rPr>
          <w:rFonts w:eastAsia="Calibri"/>
          <w:sz w:val="28"/>
          <w:szCs w:val="28"/>
          <w:lang w:eastAsia="en-US"/>
        </w:rPr>
        <w:t>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</w:t>
      </w:r>
      <w:r w:rsidRPr="00A77C0B">
        <w:rPr>
          <w:rFonts w:eastAsia="Calibri"/>
          <w:sz w:val="28"/>
          <w:szCs w:val="28"/>
          <w:lang w:eastAsia="en-US"/>
        </w:rPr>
        <w:t xml:space="preserve"> и инфраструктурных барьеров, до защиты прав граждан и национальной политики.</w:t>
      </w:r>
    </w:p>
    <w:p w:rsidR="00A77C0B" w:rsidRPr="00A77C0B" w:rsidRDefault="00A77C0B" w:rsidP="00FE527B">
      <w:pPr>
        <w:widowControl/>
        <w:numPr>
          <w:ilvl w:val="1"/>
          <w:numId w:val="3"/>
        </w:numPr>
        <w:overflowPunct/>
        <w:autoSpaceDE/>
        <w:autoSpaceDN/>
        <w:adjustRightInd/>
        <w:spacing w:before="0" w:after="200" w:line="276" w:lineRule="auto"/>
        <w:ind w:left="0" w:firstLine="709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A77C0B">
        <w:rPr>
          <w:rFonts w:eastAsia="Calibri"/>
          <w:sz w:val="28"/>
          <w:szCs w:val="28"/>
          <w:lang w:eastAsia="en-US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A77C0B" w:rsidRPr="00A77C0B" w:rsidRDefault="00A77C0B" w:rsidP="00FE527B">
      <w:pPr>
        <w:widowControl/>
        <w:numPr>
          <w:ilvl w:val="1"/>
          <w:numId w:val="3"/>
        </w:numPr>
        <w:overflowPunct/>
        <w:autoSpaceDE/>
        <w:autoSpaceDN/>
        <w:adjustRightInd/>
        <w:spacing w:before="0" w:after="200" w:line="276" w:lineRule="auto"/>
        <w:ind w:left="0" w:firstLine="709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A77C0B">
        <w:rPr>
          <w:rFonts w:eastAsia="Calibri"/>
          <w:sz w:val="28"/>
          <w:szCs w:val="28"/>
          <w:lang w:eastAsia="en-US"/>
        </w:rPr>
        <w:t>В дорожной карте определяется перечень ключевых показателей развития</w:t>
      </w:r>
      <w:r w:rsidR="00FE527B">
        <w:rPr>
          <w:rFonts w:eastAsia="Calibri"/>
          <w:sz w:val="28"/>
          <w:szCs w:val="28"/>
          <w:lang w:eastAsia="en-US"/>
        </w:rPr>
        <w:t xml:space="preserve"> конкуренции в Манском </w:t>
      </w:r>
      <w:r w:rsidRPr="00A77C0B">
        <w:rPr>
          <w:rFonts w:eastAsia="Calibri"/>
          <w:sz w:val="28"/>
          <w:szCs w:val="28"/>
          <w:lang w:eastAsia="en-US"/>
        </w:rPr>
        <w:t>районе и мероприятия по развитию конкуренции, обеспечивающие и</w:t>
      </w:r>
      <w:r w:rsidR="007C3DD9">
        <w:rPr>
          <w:rFonts w:eastAsia="Calibri"/>
          <w:sz w:val="28"/>
          <w:szCs w:val="28"/>
          <w:lang w:eastAsia="en-US"/>
        </w:rPr>
        <w:t>х достижение к 01.01.2023</w:t>
      </w:r>
      <w:r w:rsidRPr="00A77C0B">
        <w:rPr>
          <w:rFonts w:eastAsia="Calibri"/>
          <w:sz w:val="28"/>
          <w:szCs w:val="28"/>
          <w:lang w:eastAsia="en-US"/>
        </w:rPr>
        <w:t xml:space="preserve"> году.</w:t>
      </w:r>
    </w:p>
    <w:p w:rsidR="00A77C0B" w:rsidRDefault="00A77C0B" w:rsidP="00FE527B">
      <w:pPr>
        <w:widowControl/>
        <w:numPr>
          <w:ilvl w:val="1"/>
          <w:numId w:val="3"/>
        </w:numPr>
        <w:overflowPunct/>
        <w:autoSpaceDE/>
        <w:autoSpaceDN/>
        <w:adjustRightInd/>
        <w:spacing w:before="0" w:after="200" w:line="276" w:lineRule="auto"/>
        <w:ind w:left="0" w:firstLine="709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A77C0B">
        <w:rPr>
          <w:rFonts w:eastAsia="Calibri"/>
          <w:sz w:val="28"/>
          <w:szCs w:val="28"/>
          <w:lang w:eastAsia="en-US"/>
        </w:rPr>
        <w:t>Ключевые показатели развития конкуренции и мероприятия разрабатываются для следующих отраслей (сфер, товарных рынков) (доля присутствия в отраслях (сфера, товарных рынках) экономи</w:t>
      </w:r>
      <w:r w:rsidR="007C3DD9">
        <w:rPr>
          <w:rFonts w:eastAsia="Calibri"/>
          <w:sz w:val="28"/>
          <w:szCs w:val="28"/>
          <w:lang w:eastAsia="en-US"/>
        </w:rPr>
        <w:t>ки частного бизнеса к 01.01.2023</w:t>
      </w:r>
      <w:r w:rsidRPr="00A77C0B">
        <w:rPr>
          <w:rFonts w:eastAsia="Calibri"/>
          <w:sz w:val="28"/>
          <w:szCs w:val="28"/>
          <w:lang w:eastAsia="en-US"/>
        </w:rPr>
        <w:t>):</w:t>
      </w:r>
    </w:p>
    <w:p w:rsidR="00FE527B" w:rsidRDefault="00FE527B" w:rsidP="00FE527B">
      <w:pPr>
        <w:widowControl/>
        <w:overflowPunct/>
        <w:autoSpaceDE/>
        <w:autoSpaceDN/>
        <w:adjustRightInd/>
        <w:spacing w:before="0" w:after="200" w:line="276" w:lineRule="auto"/>
        <w:ind w:left="709" w:firstLine="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9655" w:type="dxa"/>
        <w:tblInd w:w="93" w:type="dxa"/>
        <w:tblLook w:val="04A0"/>
      </w:tblPr>
      <w:tblGrid>
        <w:gridCol w:w="582"/>
        <w:gridCol w:w="6521"/>
        <w:gridCol w:w="2552"/>
      </w:tblGrid>
      <w:tr w:rsidR="007C3DD9" w:rsidRPr="00CE52AF" w:rsidTr="00E62716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E52AF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CE52AF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CE52AF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 xml:space="preserve">Наименование </w:t>
            </w:r>
            <w:r w:rsidRPr="00CE52AF">
              <w:rPr>
                <w:color w:val="000000"/>
                <w:sz w:val="27"/>
                <w:szCs w:val="27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900B48">
              <w:rPr>
                <w:rFonts w:eastAsia="Calibri"/>
                <w:sz w:val="28"/>
                <w:szCs w:val="28"/>
                <w:lang w:eastAsia="en-US"/>
              </w:rPr>
              <w:t>Исходная фактическая информация (в том числе числовая), по состоянию на 01.01.20</w:t>
            </w:r>
            <w:r w:rsidR="00E62716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7C3DD9" w:rsidRPr="00CE52AF" w:rsidTr="00E6271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3</w:t>
            </w:r>
          </w:p>
        </w:tc>
      </w:tr>
      <w:tr w:rsidR="007C3DD9" w:rsidRPr="00CE52AF" w:rsidTr="007C3DD9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tabs>
                <w:tab w:val="center" w:pos="183"/>
              </w:tabs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 xml:space="preserve">розничная торговля лекарственными препаратами, </w:t>
            </w:r>
            <w:r w:rsidRPr="00CE52AF">
              <w:rPr>
                <w:sz w:val="27"/>
                <w:szCs w:val="27"/>
              </w:rPr>
              <w:lastRenderedPageBreak/>
              <w:t>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lastRenderedPageBreak/>
              <w:t>66</w:t>
            </w:r>
            <w:r w:rsidRPr="00CE52AF">
              <w:rPr>
                <w:sz w:val="27"/>
                <w:szCs w:val="27"/>
                <w:lang w:val="en-US"/>
              </w:rPr>
              <w:t>,</w:t>
            </w:r>
            <w:r w:rsidRPr="00CE52AF">
              <w:rPr>
                <w:sz w:val="27"/>
                <w:szCs w:val="27"/>
              </w:rPr>
              <w:t>6%</w:t>
            </w:r>
          </w:p>
        </w:tc>
      </w:tr>
      <w:tr w:rsidR="007C3DD9" w:rsidRPr="00CE52AF" w:rsidTr="007C3DD9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  <w:lang w:val="en-US"/>
              </w:rPr>
              <w:t>10</w:t>
            </w:r>
            <w:r w:rsidRPr="00CE52AF">
              <w:rPr>
                <w:sz w:val="27"/>
                <w:szCs w:val="27"/>
              </w:rPr>
              <w:t>0 %</w:t>
            </w:r>
          </w:p>
        </w:tc>
      </w:tr>
      <w:tr w:rsidR="007C3DD9" w:rsidRPr="00CE52AF" w:rsidTr="007C3DD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кадастровые и землеустроительные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rFonts w:eastAsia="Calibri"/>
                <w:sz w:val="27"/>
                <w:szCs w:val="27"/>
              </w:rPr>
            </w:pPr>
            <w:r w:rsidRPr="00CE52AF">
              <w:rPr>
                <w:rFonts w:eastAsia="Calibri"/>
                <w:sz w:val="27"/>
                <w:szCs w:val="27"/>
              </w:rPr>
              <w:t>100 %</w:t>
            </w:r>
          </w:p>
        </w:tc>
      </w:tr>
      <w:tr w:rsidR="007C3DD9" w:rsidRPr="00CE52AF" w:rsidTr="007C3DD9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 w:themeColor="text1"/>
                <w:sz w:val="27"/>
                <w:szCs w:val="27"/>
                <w:highlight w:val="green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теплоснабжение (производство тепловой энергии)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71 %</w:t>
            </w:r>
          </w:p>
        </w:tc>
      </w:tr>
      <w:tr w:rsidR="007C3DD9" w:rsidRPr="00CE52AF" w:rsidTr="007C3DD9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9" w:rsidRPr="00CE52AF" w:rsidRDefault="007C3DD9" w:rsidP="007C3DD9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перевозка пассажиров и багажа легковым такси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D9" w:rsidRPr="00CE52AF" w:rsidRDefault="007C3DD9" w:rsidP="007C3DD9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  <w:lang w:val="en-US"/>
              </w:rPr>
              <w:t>100</w:t>
            </w:r>
            <w:r w:rsidRPr="00CE52AF">
              <w:rPr>
                <w:sz w:val="27"/>
                <w:szCs w:val="27"/>
              </w:rPr>
              <w:t xml:space="preserve"> %</w:t>
            </w:r>
          </w:p>
        </w:tc>
      </w:tr>
      <w:tr w:rsidR="007C3DD9" w:rsidRPr="00CE52AF" w:rsidTr="007C3DD9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обработка древесины и производство изделий из дерева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rFonts w:eastAsia="Calibri"/>
                <w:sz w:val="27"/>
                <w:szCs w:val="27"/>
              </w:rPr>
            </w:pPr>
            <w:r w:rsidRPr="00CE52AF">
              <w:rPr>
                <w:rFonts w:eastAsia="Calibri"/>
                <w:sz w:val="27"/>
                <w:szCs w:val="27"/>
              </w:rPr>
              <w:t>100 %</w:t>
            </w:r>
          </w:p>
        </w:tc>
      </w:tr>
      <w:tr w:rsidR="007C3DD9" w:rsidRPr="00CE52AF" w:rsidTr="007C3DD9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sz w:val="27"/>
                <w:szCs w:val="27"/>
                <w:highlight w:val="yellow"/>
              </w:rPr>
            </w:pPr>
            <w:r w:rsidRPr="00CE52AF">
              <w:rPr>
                <w:sz w:val="27"/>
                <w:szCs w:val="27"/>
              </w:rPr>
              <w:t>100 %</w:t>
            </w:r>
          </w:p>
        </w:tc>
      </w:tr>
      <w:tr w:rsidR="007C3DD9" w:rsidRPr="00CE52AF" w:rsidTr="007C3DD9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7C3DD9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реализация сельскохозяйственной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D9" w:rsidRPr="00CE52AF" w:rsidRDefault="007C3DD9" w:rsidP="00E62716">
            <w:pPr>
              <w:jc w:val="center"/>
              <w:rPr>
                <w:sz w:val="27"/>
                <w:szCs w:val="27"/>
                <w:highlight w:val="yellow"/>
              </w:rPr>
            </w:pPr>
            <w:r w:rsidRPr="00CE52AF">
              <w:rPr>
                <w:sz w:val="27"/>
                <w:szCs w:val="27"/>
              </w:rPr>
              <w:t>100%</w:t>
            </w:r>
          </w:p>
        </w:tc>
      </w:tr>
    </w:tbl>
    <w:p w:rsidR="007C3DD9" w:rsidRDefault="007C3DD9" w:rsidP="00FE527B">
      <w:pPr>
        <w:widowControl/>
        <w:overflowPunct/>
        <w:autoSpaceDE/>
        <w:autoSpaceDN/>
        <w:adjustRightInd/>
        <w:spacing w:before="0" w:after="200" w:line="276" w:lineRule="auto"/>
        <w:ind w:left="709" w:firstLine="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900B48" w:rsidRPr="00A77C0B" w:rsidRDefault="00900B48" w:rsidP="00FE527B">
      <w:pPr>
        <w:widowControl/>
        <w:overflowPunct/>
        <w:autoSpaceDE/>
        <w:autoSpaceDN/>
        <w:adjustRightInd/>
        <w:spacing w:before="0" w:after="200" w:line="276" w:lineRule="auto"/>
        <w:ind w:firstLine="0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900B48" w:rsidRPr="00900B48" w:rsidRDefault="00900B48" w:rsidP="00900B48">
      <w:pPr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900B48">
        <w:rPr>
          <w:rFonts w:eastAsia="Calibri"/>
          <w:b/>
          <w:sz w:val="28"/>
          <w:szCs w:val="28"/>
          <w:lang w:val="en-US" w:eastAsia="en-US"/>
        </w:rPr>
        <w:t>II</w:t>
      </w:r>
      <w:r w:rsidRPr="00900B48">
        <w:rPr>
          <w:rFonts w:eastAsia="Calibri"/>
          <w:b/>
          <w:sz w:val="28"/>
          <w:szCs w:val="28"/>
          <w:lang w:eastAsia="en-US"/>
        </w:rPr>
        <w:t xml:space="preserve">. Оценка и общая характеристика состояния конкуренции </w:t>
      </w:r>
      <w:r w:rsidRPr="00900B48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>в Манском районе</w:t>
      </w:r>
    </w:p>
    <w:p w:rsidR="007C3DD9" w:rsidRDefault="007C3DD9" w:rsidP="007C3DD9">
      <w:pPr>
        <w:pStyle w:val="ac"/>
        <w:widowControl/>
        <w:numPr>
          <w:ilvl w:val="0"/>
          <w:numId w:val="3"/>
        </w:numPr>
        <w:overflowPunct/>
        <w:autoSpaceDE/>
        <w:autoSpaceDN/>
        <w:adjustRightInd/>
        <w:spacing w:before="0"/>
        <w:ind w:left="0" w:firstLine="0"/>
        <w:textAlignment w:val="auto"/>
        <w:rPr>
          <w:rFonts w:eastAsia="Calibri"/>
          <w:sz w:val="27"/>
          <w:szCs w:val="27"/>
        </w:rPr>
      </w:pPr>
      <w:r w:rsidRPr="00CE52AF">
        <w:rPr>
          <w:rFonts w:eastAsia="Calibri"/>
          <w:sz w:val="27"/>
          <w:szCs w:val="27"/>
        </w:rPr>
        <w:t xml:space="preserve">Оценка и общая характеристика состояния конкуренции в </w:t>
      </w:r>
      <w:proofErr w:type="spellStart"/>
      <w:r w:rsidRPr="00CE52AF">
        <w:rPr>
          <w:rFonts w:eastAsia="Calibri"/>
          <w:sz w:val="27"/>
          <w:szCs w:val="27"/>
        </w:rPr>
        <w:t>Манском</w:t>
      </w:r>
      <w:proofErr w:type="spellEnd"/>
      <w:r w:rsidRPr="00CE52AF">
        <w:rPr>
          <w:rFonts w:eastAsia="Calibri"/>
          <w:sz w:val="27"/>
          <w:szCs w:val="27"/>
        </w:rPr>
        <w:t xml:space="preserve"> районе </w:t>
      </w:r>
    </w:p>
    <w:p w:rsidR="007C3DD9" w:rsidRPr="007C3DD9" w:rsidRDefault="007C3DD9" w:rsidP="007C3DD9">
      <w:pPr>
        <w:pStyle w:val="ac"/>
        <w:widowControl/>
        <w:overflowPunct/>
        <w:autoSpaceDE/>
        <w:autoSpaceDN/>
        <w:adjustRightInd/>
        <w:spacing w:before="0"/>
        <w:ind w:left="0" w:firstLine="0"/>
        <w:textAlignment w:val="auto"/>
        <w:rPr>
          <w:rFonts w:eastAsia="Calibri"/>
          <w:sz w:val="27"/>
          <w:szCs w:val="27"/>
        </w:rPr>
      </w:pPr>
    </w:p>
    <w:p w:rsidR="007C3DD9" w:rsidRPr="00CE52AF" w:rsidRDefault="007C3DD9" w:rsidP="007C3DD9">
      <w:pPr>
        <w:pStyle w:val="ac"/>
        <w:widowControl/>
        <w:numPr>
          <w:ilvl w:val="1"/>
          <w:numId w:val="3"/>
        </w:numPr>
        <w:overflowPunct/>
        <w:autoSpaceDE/>
        <w:autoSpaceDN/>
        <w:adjustRightInd/>
        <w:spacing w:before="0"/>
        <w:ind w:left="0" w:firstLine="567"/>
        <w:textAlignment w:val="auto"/>
        <w:rPr>
          <w:rFonts w:eastAsia="Calibri"/>
          <w:sz w:val="27"/>
          <w:szCs w:val="27"/>
        </w:rPr>
      </w:pPr>
      <w:r w:rsidRPr="00CE52AF">
        <w:rPr>
          <w:rFonts w:eastAsia="Calibri"/>
          <w:sz w:val="27"/>
          <w:szCs w:val="27"/>
        </w:rPr>
        <w:t xml:space="preserve">Исходная фактическая информация (в том числе числовая) </w:t>
      </w:r>
      <w:r w:rsidRPr="00CE52AF">
        <w:rPr>
          <w:rFonts w:eastAsia="Calibri"/>
          <w:sz w:val="27"/>
          <w:szCs w:val="27"/>
        </w:rPr>
        <w:br/>
        <w:t>в отношении ситуации и проблематики каждой отрасли (сфере, товарном рынке) экономики Манского района.</w:t>
      </w:r>
    </w:p>
    <w:p w:rsidR="007C3DD9" w:rsidRPr="00CE52AF" w:rsidRDefault="007C3DD9" w:rsidP="007C3DD9">
      <w:pPr>
        <w:rPr>
          <w:rFonts w:eastAsia="Calibri"/>
          <w:sz w:val="27"/>
          <w:szCs w:val="27"/>
        </w:rPr>
      </w:pPr>
      <w:r w:rsidRPr="00CE52AF">
        <w:rPr>
          <w:rFonts w:eastAsia="Calibri"/>
          <w:sz w:val="27"/>
          <w:szCs w:val="27"/>
        </w:rPr>
        <w:t xml:space="preserve">          В современных  рыночных условиях наблюдается ужесточение  конкурентной  борьбы на  различных  рынках. Конкурентная  борьба  усиливается, что  придает  особое  значение  конкурентоспособности субъектов хозяйствования (предприятий,  фирм) и их продукции. В  результате  трансформации  процесса  развития  конкурентоспособность  субъектов  хозяйствования,  производимых и  реализуемых  потребительских  товаров,  работ и услуг делает  актуальным  исследование  в  области  оценки конкуренции на отдельно  взятом  рынке.</w:t>
      </w:r>
    </w:p>
    <w:p w:rsidR="007C3DD9" w:rsidRPr="00E62716" w:rsidRDefault="007C3DD9" w:rsidP="00E62716">
      <w:pPr>
        <w:ind w:firstLine="709"/>
        <w:rPr>
          <w:rFonts w:eastAsia="Calibri"/>
          <w:sz w:val="27"/>
          <w:szCs w:val="27"/>
        </w:rPr>
      </w:pPr>
      <w:r w:rsidRPr="00CE52AF">
        <w:rPr>
          <w:sz w:val="27"/>
          <w:szCs w:val="27"/>
        </w:rPr>
        <w:t xml:space="preserve">В целях реализации распоряжения Правительства Российской Федерации от 17.04.2019 № 768-р «Об утверждении стандарта развития конкуренции в субъектах Российской Федерации», </w:t>
      </w:r>
      <w:r w:rsidRPr="00CE52AF">
        <w:rPr>
          <w:rFonts w:eastAsia="Calibri"/>
          <w:sz w:val="27"/>
          <w:szCs w:val="27"/>
        </w:rPr>
        <w:t xml:space="preserve">не смотря на объективные </w:t>
      </w:r>
      <w:r w:rsidRPr="00CE52AF">
        <w:rPr>
          <w:rFonts w:eastAsia="Calibri"/>
          <w:sz w:val="27"/>
          <w:szCs w:val="27"/>
        </w:rPr>
        <w:lastRenderedPageBreak/>
        <w:t>вышеперечисленные сложности, в современных рыночных условиях возможно развитие конкуренции, за счет развития малого и среднего предпринимательства в основных отраслях (сферах) экономики района.</w:t>
      </w:r>
    </w:p>
    <w:p w:rsidR="007C3DD9" w:rsidRPr="00CE52AF" w:rsidRDefault="007C3DD9" w:rsidP="00E62716">
      <w:pPr>
        <w:ind w:firstLine="709"/>
        <w:jc w:val="center"/>
        <w:rPr>
          <w:rFonts w:eastAsia="Calibri"/>
          <w:sz w:val="27"/>
          <w:szCs w:val="27"/>
        </w:rPr>
      </w:pPr>
      <w:r w:rsidRPr="00CE52AF">
        <w:rPr>
          <w:rFonts w:eastAsia="Calibri"/>
          <w:sz w:val="27"/>
          <w:szCs w:val="27"/>
        </w:rPr>
        <w:t xml:space="preserve">В сфере здравоохранения </w:t>
      </w:r>
    </w:p>
    <w:p w:rsidR="007C3DD9" w:rsidRPr="00CE52AF" w:rsidRDefault="007C3DD9" w:rsidP="007C3DD9">
      <w:pPr>
        <w:ind w:firstLine="709"/>
        <w:rPr>
          <w:rFonts w:eastAsia="Calibri"/>
          <w:sz w:val="27"/>
          <w:szCs w:val="27"/>
        </w:rPr>
      </w:pPr>
      <w:r w:rsidRPr="00CE52AF">
        <w:rPr>
          <w:rFonts w:eastAsia="Calibri"/>
          <w:sz w:val="27"/>
          <w:szCs w:val="27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proofErr w:type="spellStart"/>
      <w:r w:rsidRPr="00CE52AF">
        <w:rPr>
          <w:rFonts w:eastAsia="Calibri"/>
          <w:sz w:val="27"/>
          <w:szCs w:val="27"/>
        </w:rPr>
        <w:t>Манском</w:t>
      </w:r>
      <w:proofErr w:type="spellEnd"/>
      <w:r w:rsidRPr="00CE52AF">
        <w:rPr>
          <w:rFonts w:eastAsia="Calibri"/>
          <w:sz w:val="27"/>
          <w:szCs w:val="27"/>
        </w:rPr>
        <w:t xml:space="preserve"> районе осуществляют 3 аптеки  (ГПКК «Губернские аптеки» и две  частных аптеки).</w:t>
      </w:r>
    </w:p>
    <w:p w:rsidR="007C3DD9" w:rsidRPr="00CE52AF" w:rsidRDefault="007C3DD9" w:rsidP="007C3DD9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sz w:val="27"/>
          <w:szCs w:val="27"/>
        </w:rPr>
        <w:t>Государственный сектор представлен в основном структурными подразделениями медицинских организаций (</w:t>
      </w:r>
      <w:proofErr w:type="spellStart"/>
      <w:r w:rsidRPr="00CE52AF">
        <w:rPr>
          <w:rFonts w:eastAsia="Calibri"/>
          <w:sz w:val="27"/>
          <w:szCs w:val="27"/>
        </w:rPr>
        <w:t>ФАПы</w:t>
      </w:r>
      <w:proofErr w:type="spellEnd"/>
      <w:r w:rsidRPr="00CE52AF">
        <w:rPr>
          <w:rFonts w:eastAsia="Calibri"/>
          <w:sz w:val="27"/>
          <w:szCs w:val="27"/>
        </w:rPr>
        <w:t>, амбулатории</w:t>
      </w:r>
      <w:r w:rsidRPr="00CE52AF">
        <w:rPr>
          <w:rFonts w:eastAsia="Calibri"/>
          <w:color w:val="000000" w:themeColor="text1"/>
          <w:sz w:val="27"/>
          <w:szCs w:val="27"/>
        </w:rPr>
        <w:t>), наделенных правом розничной торговли лекарственными препаратами в отдаленных и малонаселенных муниципальных образованиях, где отсутствуют аптечные организации как государственные, так и частные. При этом</w:t>
      </w:r>
      <w:proofErr w:type="gramStart"/>
      <w:r w:rsidRPr="00CE52AF">
        <w:rPr>
          <w:rFonts w:eastAsia="Calibri"/>
          <w:color w:val="000000" w:themeColor="text1"/>
          <w:sz w:val="27"/>
          <w:szCs w:val="27"/>
        </w:rPr>
        <w:t>,</w:t>
      </w:r>
      <w:proofErr w:type="gramEnd"/>
      <w:r w:rsidRPr="00CE52AF">
        <w:rPr>
          <w:rFonts w:eastAsia="Calibri"/>
          <w:color w:val="000000" w:themeColor="text1"/>
          <w:sz w:val="27"/>
          <w:szCs w:val="27"/>
        </w:rPr>
        <w:t xml:space="preserve">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7C3DD9" w:rsidRDefault="007C3DD9" w:rsidP="007C3DD9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 xml:space="preserve">Подобный механизм, установленный статьей 52 Федерального закона </w:t>
      </w:r>
      <w:r w:rsidRPr="00CE52AF">
        <w:rPr>
          <w:rFonts w:eastAsia="Calibri"/>
          <w:color w:val="000000" w:themeColor="text1"/>
          <w:sz w:val="27"/>
          <w:szCs w:val="27"/>
        </w:rPr>
        <w:br/>
        <w:t>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7C3DD9" w:rsidRPr="007C3DD9" w:rsidRDefault="007C3DD9" w:rsidP="007C3DD9">
      <w:pPr>
        <w:jc w:val="center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В сфере  обработки  древесины</w:t>
      </w:r>
    </w:p>
    <w:p w:rsidR="007C3DD9" w:rsidRPr="00CE52AF" w:rsidRDefault="007C3DD9" w:rsidP="007C3DD9">
      <w:pPr>
        <w:ind w:firstLine="709"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 xml:space="preserve">Заготовкой и переработкой древесины занимаются только частные организации и предприниматели. Положение усложняется тем, что основные запасы древесины находятся в труднодоступных местах, поэтому их освоение требует значительных материальных и финансовых затрат на строительство лесовозных дорог, что под силу только крупным </w:t>
      </w:r>
      <w:proofErr w:type="spellStart"/>
      <w:r w:rsidRPr="00CE52AF">
        <w:rPr>
          <w:color w:val="000000" w:themeColor="text1"/>
          <w:sz w:val="27"/>
          <w:szCs w:val="27"/>
        </w:rPr>
        <w:t>лесопользователям</w:t>
      </w:r>
      <w:proofErr w:type="spellEnd"/>
      <w:r w:rsidRPr="00CE52AF">
        <w:rPr>
          <w:color w:val="000000" w:themeColor="text1"/>
          <w:sz w:val="27"/>
          <w:szCs w:val="27"/>
        </w:rPr>
        <w:t>.</w:t>
      </w:r>
    </w:p>
    <w:p w:rsidR="007C3DD9" w:rsidRPr="00CE52AF" w:rsidRDefault="007C3DD9" w:rsidP="007C3DD9">
      <w:pPr>
        <w:ind w:firstLine="567"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>Одним из  основных вариантов перспективного   развития данной сферы является модернизация  производства и увеличение объемов выпуска продукции на существующих предприятиях, а также развитие малого и среднего предпринимательства в сфере заготовки и переработки древесины.</w:t>
      </w:r>
    </w:p>
    <w:p w:rsidR="007C3DD9" w:rsidRPr="007C3DD9" w:rsidRDefault="007C3DD9" w:rsidP="007C3DD9">
      <w:pPr>
        <w:rPr>
          <w:color w:val="000000" w:themeColor="text1"/>
          <w:sz w:val="27"/>
          <w:szCs w:val="27"/>
        </w:rPr>
      </w:pPr>
      <w:r w:rsidRPr="00CE52AF">
        <w:rPr>
          <w:sz w:val="27"/>
          <w:szCs w:val="27"/>
        </w:rPr>
        <w:t xml:space="preserve">        </w:t>
      </w:r>
      <w:r w:rsidRPr="00CE52AF">
        <w:rPr>
          <w:color w:val="000000" w:themeColor="text1"/>
          <w:sz w:val="27"/>
          <w:szCs w:val="27"/>
        </w:rPr>
        <w:t>Перспективы развития  переработки  древесины связаны с деятельностью  частных организаций: ООО «</w:t>
      </w:r>
      <w:proofErr w:type="spellStart"/>
      <w:r w:rsidRPr="00CE52AF">
        <w:rPr>
          <w:color w:val="000000" w:themeColor="text1"/>
          <w:sz w:val="27"/>
          <w:szCs w:val="27"/>
        </w:rPr>
        <w:t>Краслесторг</w:t>
      </w:r>
      <w:proofErr w:type="spellEnd"/>
      <w:r w:rsidRPr="00CE52AF">
        <w:rPr>
          <w:color w:val="000000" w:themeColor="text1"/>
          <w:sz w:val="27"/>
          <w:szCs w:val="27"/>
        </w:rPr>
        <w:t>», ООО «</w:t>
      </w:r>
      <w:proofErr w:type="spellStart"/>
      <w:r w:rsidRPr="00CE52AF">
        <w:rPr>
          <w:color w:val="000000" w:themeColor="text1"/>
          <w:sz w:val="27"/>
          <w:szCs w:val="27"/>
        </w:rPr>
        <w:t>Сибком</w:t>
      </w:r>
      <w:proofErr w:type="spellEnd"/>
      <w:r w:rsidRPr="00CE52AF">
        <w:rPr>
          <w:color w:val="000000" w:themeColor="text1"/>
          <w:sz w:val="27"/>
          <w:szCs w:val="27"/>
        </w:rPr>
        <w:t>», ИП «</w:t>
      </w:r>
      <w:proofErr w:type="spellStart"/>
      <w:r w:rsidRPr="00CE52AF">
        <w:rPr>
          <w:color w:val="000000" w:themeColor="text1"/>
          <w:sz w:val="27"/>
          <w:szCs w:val="27"/>
        </w:rPr>
        <w:t>Дайберт</w:t>
      </w:r>
      <w:proofErr w:type="spellEnd"/>
      <w:r w:rsidRPr="00CE52AF">
        <w:rPr>
          <w:color w:val="000000" w:themeColor="text1"/>
          <w:sz w:val="27"/>
          <w:szCs w:val="27"/>
        </w:rPr>
        <w:t>»,  зарегистрированных на территории района.</w:t>
      </w:r>
    </w:p>
    <w:p w:rsidR="007C3DD9" w:rsidRPr="00CE52AF" w:rsidRDefault="007C3DD9" w:rsidP="007C3DD9">
      <w:pPr>
        <w:ind w:firstLine="709"/>
        <w:rPr>
          <w:color w:val="000000"/>
          <w:sz w:val="27"/>
          <w:szCs w:val="27"/>
        </w:rPr>
      </w:pPr>
      <w:r w:rsidRPr="00CE52AF">
        <w:rPr>
          <w:b/>
          <w:bCs/>
          <w:color w:val="000000"/>
          <w:sz w:val="27"/>
          <w:szCs w:val="27"/>
        </w:rPr>
        <w:lastRenderedPageBreak/>
        <w:t xml:space="preserve">               </w:t>
      </w:r>
      <w:r w:rsidRPr="00CE52AF">
        <w:rPr>
          <w:bCs/>
          <w:color w:val="000000"/>
          <w:sz w:val="27"/>
          <w:szCs w:val="27"/>
        </w:rPr>
        <w:t xml:space="preserve">  В сфере    </w:t>
      </w:r>
      <w:proofErr w:type="spellStart"/>
      <w:r w:rsidRPr="00CE52AF">
        <w:rPr>
          <w:bCs/>
          <w:color w:val="000000"/>
          <w:sz w:val="27"/>
          <w:szCs w:val="27"/>
        </w:rPr>
        <w:t>жилищно</w:t>
      </w:r>
      <w:proofErr w:type="spellEnd"/>
      <w:r w:rsidRPr="00CE52AF">
        <w:rPr>
          <w:bCs/>
          <w:color w:val="000000"/>
          <w:sz w:val="27"/>
          <w:szCs w:val="27"/>
        </w:rPr>
        <w:t xml:space="preserve"> - коммунального  хозяйства</w:t>
      </w:r>
    </w:p>
    <w:p w:rsidR="007C3DD9" w:rsidRPr="00CE52AF" w:rsidRDefault="007C3DD9" w:rsidP="007C3DD9">
      <w:pPr>
        <w:ind w:firstLine="709"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>Производством тепловой энергии занимаются ООО "Жилпрогресс 1", ООО «Коммунальное хозяйство», ООО «Атланта Красноярск», МУП «</w:t>
      </w:r>
      <w:proofErr w:type="spellStart"/>
      <w:r w:rsidRPr="00CE52AF">
        <w:rPr>
          <w:color w:val="000000" w:themeColor="text1"/>
          <w:sz w:val="27"/>
          <w:szCs w:val="27"/>
        </w:rPr>
        <w:t>Колбинский</w:t>
      </w:r>
      <w:proofErr w:type="spellEnd"/>
      <w:r w:rsidRPr="00CE52AF">
        <w:rPr>
          <w:color w:val="000000" w:themeColor="text1"/>
          <w:sz w:val="27"/>
          <w:szCs w:val="27"/>
        </w:rPr>
        <w:t xml:space="preserve"> ЖКХ», МУП ЖКХ «</w:t>
      </w:r>
      <w:proofErr w:type="spellStart"/>
      <w:r w:rsidRPr="00CE52AF">
        <w:rPr>
          <w:color w:val="000000" w:themeColor="text1"/>
          <w:sz w:val="27"/>
          <w:szCs w:val="27"/>
        </w:rPr>
        <w:t>Нижне-Есауловское</w:t>
      </w:r>
      <w:proofErr w:type="spellEnd"/>
      <w:r w:rsidRPr="00CE52AF">
        <w:rPr>
          <w:color w:val="000000" w:themeColor="text1"/>
          <w:sz w:val="27"/>
          <w:szCs w:val="27"/>
        </w:rPr>
        <w:t>», ФГБУ «ЦЖКУ» Минобороны России, ООО «Коммунальщик». Объем отгруженных товаров собственного производства, выполненных работ и услуг собственными силами организаций по хозяйственным видам деятельности  в 2020 году составил 11899 тысяч рублей. В районе эксплуатируется 31,87 км тепловых сетей; 127,67 км водопроводных сетей;  10,7 км канализационных сетей.</w:t>
      </w:r>
    </w:p>
    <w:p w:rsidR="007C3DD9" w:rsidRPr="00CE52AF" w:rsidRDefault="007C3DD9" w:rsidP="007C3DD9">
      <w:pPr>
        <w:ind w:firstLine="709"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 xml:space="preserve">В соответствии с Планом мероприятий, направленных на развитие жилищно-коммунального хозяйства по распоряжению Правительства РФ от 22 августа 2011 г, №1493-р:  </w:t>
      </w:r>
    </w:p>
    <w:p w:rsidR="007C3DD9" w:rsidRPr="00CE52AF" w:rsidRDefault="007C3DD9" w:rsidP="007C3DD9">
      <w:pPr>
        <w:ind w:firstLine="709"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>-ежегодно проводится актуализация схем тепло - водоснабжения и водоотведения;</w:t>
      </w:r>
    </w:p>
    <w:p w:rsidR="007C3DD9" w:rsidRPr="007C3DD9" w:rsidRDefault="007C3DD9" w:rsidP="007C3DD9">
      <w:pPr>
        <w:ind w:firstLine="709"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>-проводится работа по выявлению бесхозяйных объектов, по проведению инвентаризации и государственной регистрации прав собственности на бесхозяйные объекты:</w:t>
      </w:r>
    </w:p>
    <w:p w:rsidR="007C3DD9" w:rsidRPr="00CE52AF" w:rsidRDefault="007C3DD9" w:rsidP="007C3DD9">
      <w:pPr>
        <w:ind w:firstLine="709"/>
        <w:jc w:val="center"/>
        <w:rPr>
          <w:rFonts w:eastAsia="Calibri"/>
          <w:sz w:val="27"/>
          <w:szCs w:val="27"/>
        </w:rPr>
      </w:pPr>
      <w:r w:rsidRPr="00CE52AF">
        <w:rPr>
          <w:rFonts w:eastAsia="Calibri"/>
          <w:sz w:val="27"/>
          <w:szCs w:val="27"/>
        </w:rPr>
        <w:t>В сфере  транспорта</w:t>
      </w:r>
    </w:p>
    <w:p w:rsidR="007C3DD9" w:rsidRPr="00CE52AF" w:rsidRDefault="007C3DD9" w:rsidP="007C3DD9">
      <w:pPr>
        <w:ind w:firstLine="708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 xml:space="preserve">Транспорт играет важнейшую роль в экономике района и в последние годы в целом удовлетворяет спрос населения и экономики в перевозках пассажиров и грузов. </w:t>
      </w:r>
    </w:p>
    <w:p w:rsidR="007C3DD9" w:rsidRPr="00CE52AF" w:rsidRDefault="007C3DD9" w:rsidP="007C3DD9">
      <w:pPr>
        <w:pStyle w:val="a3"/>
        <w:ind w:firstLine="851"/>
        <w:rPr>
          <w:sz w:val="27"/>
          <w:szCs w:val="27"/>
        </w:rPr>
      </w:pPr>
      <w:r w:rsidRPr="00CE52AF">
        <w:rPr>
          <w:sz w:val="27"/>
          <w:szCs w:val="27"/>
        </w:rPr>
        <w:t>Пассажирские перевозки в районе осуществляет Манский филиал АО Краевое АТП (48 рабочих мест).</w:t>
      </w:r>
    </w:p>
    <w:p w:rsidR="007C3DD9" w:rsidRPr="00CE52AF" w:rsidRDefault="007C3DD9" w:rsidP="007C3DD9">
      <w:pPr>
        <w:ind w:firstLine="840"/>
        <w:rPr>
          <w:sz w:val="27"/>
          <w:szCs w:val="27"/>
        </w:rPr>
      </w:pPr>
      <w:r w:rsidRPr="00CE52AF">
        <w:rPr>
          <w:sz w:val="27"/>
          <w:szCs w:val="27"/>
        </w:rPr>
        <w:t xml:space="preserve">Количество автобусных маршрутов в 2020 году составило 14, протяженность маршрутов  690,5 км. </w:t>
      </w:r>
    </w:p>
    <w:p w:rsidR="007C3DD9" w:rsidRPr="00CE52AF" w:rsidRDefault="007C3DD9" w:rsidP="007C3DD9">
      <w:pPr>
        <w:ind w:firstLine="840"/>
        <w:rPr>
          <w:sz w:val="27"/>
          <w:szCs w:val="27"/>
        </w:rPr>
      </w:pPr>
      <w:r w:rsidRPr="00CE52AF">
        <w:rPr>
          <w:sz w:val="27"/>
          <w:szCs w:val="27"/>
        </w:rPr>
        <w:t xml:space="preserve">Количество перевезенных (отправленных) пассажиров автомобильным транспортом в 2020 году  111,033 тыс. человек. </w:t>
      </w:r>
    </w:p>
    <w:p w:rsidR="007C3DD9" w:rsidRPr="00CE52AF" w:rsidRDefault="007C3DD9" w:rsidP="007C3DD9">
      <w:pPr>
        <w:pStyle w:val="a3"/>
        <w:ind w:firstLine="851"/>
        <w:rPr>
          <w:sz w:val="27"/>
          <w:szCs w:val="27"/>
        </w:rPr>
      </w:pPr>
      <w:r w:rsidRPr="00CE52AF">
        <w:rPr>
          <w:sz w:val="27"/>
          <w:szCs w:val="27"/>
        </w:rPr>
        <w:t xml:space="preserve">Предприятие обслуживает не только внутрирайонные перевозки, но и обеспечивает перевозки за пределы района - в </w:t>
      </w:r>
      <w:proofErr w:type="gramStart"/>
      <w:r w:rsidRPr="00CE52AF">
        <w:rPr>
          <w:sz w:val="27"/>
          <w:szCs w:val="27"/>
        </w:rPr>
        <w:t>г</w:t>
      </w:r>
      <w:proofErr w:type="gramEnd"/>
      <w:r w:rsidRPr="00CE52AF">
        <w:rPr>
          <w:sz w:val="27"/>
          <w:szCs w:val="27"/>
        </w:rPr>
        <w:t>. Красноярск, г. Канск, части Партизанского района (7 пригородных и 7 междугородных маршрутов).</w:t>
      </w:r>
    </w:p>
    <w:p w:rsidR="007C3DD9" w:rsidRPr="00CE52AF" w:rsidRDefault="007C3DD9" w:rsidP="007C3DD9">
      <w:pPr>
        <w:ind w:firstLine="620"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 xml:space="preserve">Общая протяженность  автомобильных дорог общего пользования  на территории района составляет 791,71 км,  в том числе автомобильных дорог </w:t>
      </w:r>
      <w:r w:rsidRPr="00CE52AF">
        <w:rPr>
          <w:color w:val="000000" w:themeColor="text1"/>
          <w:sz w:val="27"/>
          <w:szCs w:val="27"/>
        </w:rPr>
        <w:lastRenderedPageBreak/>
        <w:t>общего пользования местного значения составляет 488,60 км.</w:t>
      </w:r>
    </w:p>
    <w:p w:rsidR="007C3DD9" w:rsidRPr="00CE52AF" w:rsidRDefault="007C3DD9" w:rsidP="007C3DD9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На текущий момент зарегистрировано три хозяйствующих субъектов частной формы собственности, осуществляющих деятельность по перевозке пассажиров и багажа легковым такси.</w:t>
      </w:r>
    </w:p>
    <w:p w:rsidR="007C3DD9" w:rsidRPr="00CE52AF" w:rsidRDefault="007C3DD9" w:rsidP="007C3DD9">
      <w:pPr>
        <w:ind w:firstLine="708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Одной из основных проблем автотранспортного комплекса является убыточность перевозок пассажиров по ряду объективных причин: снижение численности населения, активная автомобилизация населения, возросшие услуги легкового такси.</w:t>
      </w:r>
    </w:p>
    <w:p w:rsidR="007C3DD9" w:rsidRPr="00CE52AF" w:rsidRDefault="007C3DD9" w:rsidP="007C3DD9">
      <w:pPr>
        <w:ind w:firstLine="708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7C3DD9" w:rsidRPr="00CE52AF" w:rsidRDefault="007C3DD9" w:rsidP="007C3DD9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привели к ускоренному износу и преждевременному разрушению автомобильных дорог и искусственных сооружений на них.</w:t>
      </w:r>
    </w:p>
    <w:p w:rsidR="007C3DD9" w:rsidRPr="007C3DD9" w:rsidRDefault="007C3DD9" w:rsidP="007C3DD9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Район не располагает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7C3DD9" w:rsidRPr="00CE52AF" w:rsidRDefault="007C3DD9" w:rsidP="007C3DD9">
      <w:pPr>
        <w:tabs>
          <w:tab w:val="left" w:pos="4111"/>
        </w:tabs>
        <w:ind w:firstLine="709"/>
        <w:rPr>
          <w:rFonts w:eastAsia="Calibri"/>
          <w:sz w:val="27"/>
          <w:szCs w:val="27"/>
        </w:rPr>
      </w:pPr>
      <w:r w:rsidRPr="00CE52AF">
        <w:rPr>
          <w:rFonts w:eastAsia="Calibri"/>
          <w:b/>
          <w:sz w:val="27"/>
          <w:szCs w:val="27"/>
        </w:rPr>
        <w:t xml:space="preserve">                 </w:t>
      </w:r>
      <w:r>
        <w:rPr>
          <w:rFonts w:eastAsia="Calibri"/>
          <w:b/>
          <w:sz w:val="27"/>
          <w:szCs w:val="27"/>
        </w:rPr>
        <w:t xml:space="preserve">                    </w:t>
      </w:r>
      <w:r w:rsidRPr="00CE52AF">
        <w:rPr>
          <w:rFonts w:eastAsia="Calibri"/>
          <w:sz w:val="27"/>
          <w:szCs w:val="27"/>
        </w:rPr>
        <w:t>В сфере сельского хозяйства</w:t>
      </w:r>
    </w:p>
    <w:p w:rsidR="007C3DD9" w:rsidRPr="00CE52AF" w:rsidRDefault="007C3DD9" w:rsidP="007C3DD9">
      <w:pPr>
        <w:ind w:firstLine="709"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>Одной из важнейших отраслей экономики района является сельское хозяйство.</w:t>
      </w:r>
    </w:p>
    <w:p w:rsidR="007C3DD9" w:rsidRPr="00CE52AF" w:rsidRDefault="007C3DD9" w:rsidP="007C3DD9">
      <w:pPr>
        <w:ind w:firstLine="709"/>
        <w:rPr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В реестре сельскохозяйственных товаропроизводителей района состоит 31</w:t>
      </w:r>
      <w:r w:rsidRPr="00CE52AF">
        <w:rPr>
          <w:color w:val="000000" w:themeColor="text1"/>
          <w:sz w:val="27"/>
          <w:szCs w:val="27"/>
        </w:rPr>
        <w:t xml:space="preserve"> сельскохозяйственная организация, 37 крестьянских - фермерских хозяйств, 6176 личных подсобных хозяйств,3 сельскохозяйственных кооператива.</w:t>
      </w:r>
    </w:p>
    <w:p w:rsidR="007C3DD9" w:rsidRPr="00CE52AF" w:rsidRDefault="007C3DD9" w:rsidP="007C3DD9">
      <w:pPr>
        <w:rPr>
          <w:sz w:val="27"/>
          <w:szCs w:val="27"/>
        </w:rPr>
      </w:pPr>
      <w:r w:rsidRPr="00CE52AF">
        <w:rPr>
          <w:sz w:val="27"/>
          <w:szCs w:val="27"/>
        </w:rPr>
        <w:t xml:space="preserve">В районе 2 </w:t>
      </w:r>
      <w:proofErr w:type="gramStart"/>
      <w:r w:rsidRPr="00CE52AF">
        <w:rPr>
          <w:sz w:val="27"/>
          <w:szCs w:val="27"/>
        </w:rPr>
        <w:t>сельскохозяйственных</w:t>
      </w:r>
      <w:proofErr w:type="gramEnd"/>
      <w:r w:rsidRPr="00CE52AF">
        <w:rPr>
          <w:sz w:val="27"/>
          <w:szCs w:val="27"/>
        </w:rPr>
        <w:t xml:space="preserve"> организации. Число прибыльных сельско</w:t>
      </w:r>
      <w:r w:rsidR="00A72972">
        <w:rPr>
          <w:sz w:val="27"/>
          <w:szCs w:val="27"/>
        </w:rPr>
        <w:t>хозяйственных организаций в 2021</w:t>
      </w:r>
      <w:r w:rsidRPr="00CE52AF">
        <w:rPr>
          <w:sz w:val="27"/>
          <w:szCs w:val="27"/>
        </w:rPr>
        <w:t xml:space="preserve"> году составило 2.  </w:t>
      </w:r>
    </w:p>
    <w:p w:rsidR="007C3DD9" w:rsidRPr="00CE52AF" w:rsidRDefault="007C3DD9" w:rsidP="007C3DD9">
      <w:pPr>
        <w:ind w:firstLine="708"/>
        <w:rPr>
          <w:sz w:val="27"/>
          <w:szCs w:val="27"/>
        </w:rPr>
      </w:pPr>
      <w:r w:rsidRPr="00CE52AF">
        <w:rPr>
          <w:sz w:val="27"/>
          <w:szCs w:val="27"/>
        </w:rPr>
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A-01: Растениеводство и животноводство, охота и предоставление услуг в этих областях в 2020 году составил 127 114 тысяч рублей. В последующие годы объем отгруженных </w:t>
      </w:r>
      <w:r w:rsidRPr="00CE52AF">
        <w:rPr>
          <w:sz w:val="27"/>
          <w:szCs w:val="27"/>
        </w:rPr>
        <w:lastRenderedPageBreak/>
        <w:t>товаров будет увеличиваться и к 2024 году составит 146 984тысяч рублей.</w:t>
      </w:r>
    </w:p>
    <w:p w:rsidR="007C3DD9" w:rsidRPr="00CE52AF" w:rsidRDefault="007C3DD9" w:rsidP="007C3DD9">
      <w:pPr>
        <w:ind w:firstLine="708"/>
        <w:rPr>
          <w:sz w:val="27"/>
          <w:szCs w:val="27"/>
        </w:rPr>
      </w:pPr>
      <w:r w:rsidRPr="00CE52AF">
        <w:rPr>
          <w:sz w:val="27"/>
          <w:szCs w:val="27"/>
        </w:rPr>
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 в 2020 году составил 131,72 %.</w:t>
      </w:r>
    </w:p>
    <w:p w:rsidR="007C3DD9" w:rsidRPr="00CE52AF" w:rsidRDefault="007C3DD9" w:rsidP="007C3DD9">
      <w:pPr>
        <w:ind w:firstLine="708"/>
        <w:rPr>
          <w:sz w:val="27"/>
          <w:szCs w:val="27"/>
        </w:rPr>
      </w:pPr>
      <w:r w:rsidRPr="00CE52AF">
        <w:rPr>
          <w:sz w:val="27"/>
          <w:szCs w:val="27"/>
        </w:rPr>
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 в 2020 году составил 126 819 тысяч рублей. </w:t>
      </w:r>
    </w:p>
    <w:p w:rsidR="007C3DD9" w:rsidRPr="00CE52AF" w:rsidRDefault="007C3DD9" w:rsidP="007C3DD9">
      <w:pPr>
        <w:ind w:firstLine="708"/>
        <w:rPr>
          <w:sz w:val="27"/>
          <w:szCs w:val="27"/>
        </w:rPr>
      </w:pPr>
      <w:r w:rsidRPr="00CE52AF">
        <w:rPr>
          <w:sz w:val="27"/>
          <w:szCs w:val="27"/>
        </w:rPr>
        <w:t>Индекс производства, к соответствующему периоду предыдущего года - Раздел A: Сельское, лесное хозяйство, охота, рыболовство и рыбоводство в 2020 году составил 104,5%.</w:t>
      </w:r>
    </w:p>
    <w:p w:rsidR="007C3DD9" w:rsidRPr="00CE52AF" w:rsidRDefault="007C3DD9" w:rsidP="007C3DD9">
      <w:pPr>
        <w:ind w:firstLine="708"/>
        <w:rPr>
          <w:sz w:val="27"/>
          <w:szCs w:val="27"/>
        </w:rPr>
      </w:pPr>
      <w:r w:rsidRPr="00CE52AF">
        <w:rPr>
          <w:sz w:val="27"/>
          <w:szCs w:val="27"/>
        </w:rPr>
        <w:t>Объем инвестиций в основной капитал за счет всех источников финансирования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 в 2020 году составил 37 485 тысяч рублей.</w:t>
      </w:r>
    </w:p>
    <w:p w:rsidR="007C3DD9" w:rsidRPr="00CE52AF" w:rsidRDefault="007C3DD9" w:rsidP="007C3DD9">
      <w:pPr>
        <w:ind w:firstLine="708"/>
        <w:rPr>
          <w:sz w:val="27"/>
          <w:szCs w:val="27"/>
        </w:rPr>
      </w:pPr>
      <w:r w:rsidRPr="00CE52AF">
        <w:rPr>
          <w:sz w:val="27"/>
          <w:szCs w:val="27"/>
        </w:rPr>
        <w:t xml:space="preserve">Хозяйствами по закону о Государственной поддержке сельхозпроизводителям привлечено федеральных и региональных субсидий: </w:t>
      </w:r>
    </w:p>
    <w:p w:rsidR="007C3DD9" w:rsidRPr="00CE52AF" w:rsidRDefault="007C3DD9" w:rsidP="007C3DD9">
      <w:pPr>
        <w:ind w:firstLine="708"/>
        <w:rPr>
          <w:sz w:val="27"/>
          <w:szCs w:val="27"/>
          <w:highlight w:val="yellow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1858"/>
        <w:gridCol w:w="2722"/>
        <w:gridCol w:w="2410"/>
        <w:gridCol w:w="2693"/>
      </w:tblGrid>
      <w:tr w:rsidR="007C3DD9" w:rsidRPr="00CE52AF" w:rsidTr="007C3DD9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DD9" w:rsidRPr="00CE52AF" w:rsidRDefault="007C3DD9" w:rsidP="007C3DD9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Итого субсидий 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DD9" w:rsidRPr="00CE52AF" w:rsidRDefault="007C3DD9" w:rsidP="007C3DD9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Субсидии из федерального бюджета</w:t>
            </w:r>
          </w:p>
          <w:p w:rsidR="007C3DD9" w:rsidRPr="00CE52AF" w:rsidRDefault="007C3DD9" w:rsidP="007C3DD9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DD9" w:rsidRPr="00CE52AF" w:rsidRDefault="007C3DD9" w:rsidP="007C3DD9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 xml:space="preserve">Субсидии из краевого бюджета </w:t>
            </w:r>
          </w:p>
          <w:p w:rsidR="007C3DD9" w:rsidRPr="00CE52AF" w:rsidRDefault="007C3DD9" w:rsidP="007C3DD9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(тыс. руб.)</w:t>
            </w:r>
          </w:p>
        </w:tc>
      </w:tr>
      <w:tr w:rsidR="007C3DD9" w:rsidRPr="00CE52AF" w:rsidTr="007C3DD9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D9" w:rsidRPr="00CE52AF" w:rsidRDefault="007C3DD9" w:rsidP="007C3DD9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DD9" w:rsidRPr="00CE52AF" w:rsidRDefault="007C3DD9" w:rsidP="007C3DD9">
            <w:pPr>
              <w:jc w:val="right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24 502,47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DD9" w:rsidRPr="00CE52AF" w:rsidRDefault="007C3DD9" w:rsidP="007C3DD9">
            <w:pPr>
              <w:jc w:val="right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4 119,48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DD9" w:rsidRPr="00CE52AF" w:rsidRDefault="007C3DD9" w:rsidP="007C3DD9">
            <w:pPr>
              <w:jc w:val="right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20 382,99</w:t>
            </w:r>
          </w:p>
        </w:tc>
      </w:tr>
    </w:tbl>
    <w:p w:rsidR="00900B48" w:rsidRPr="00900B48" w:rsidRDefault="00900B48" w:rsidP="00900B48">
      <w:pPr>
        <w:widowControl/>
        <w:overflowPunct/>
        <w:autoSpaceDE/>
        <w:autoSpaceDN/>
        <w:adjustRightInd/>
        <w:spacing w:before="0"/>
        <w:ind w:firstLine="709"/>
        <w:contextualSpacing/>
        <w:textAlignment w:val="auto"/>
        <w:rPr>
          <w:rFonts w:eastAsia="Calibri"/>
          <w:sz w:val="28"/>
          <w:szCs w:val="28"/>
          <w:lang w:eastAsia="en-US"/>
        </w:rPr>
      </w:pPr>
    </w:p>
    <w:p w:rsidR="0079217C" w:rsidRDefault="00900B48" w:rsidP="007C3DD9">
      <w:pPr>
        <w:widowControl/>
        <w:overflowPunct/>
        <w:autoSpaceDE/>
        <w:autoSpaceDN/>
        <w:adjustRightInd/>
        <w:spacing w:before="0"/>
        <w:ind w:firstLine="0"/>
        <w:textAlignment w:val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00B48">
        <w:rPr>
          <w:rFonts w:eastAsia="Calibri"/>
          <w:sz w:val="28"/>
          <w:szCs w:val="28"/>
          <w:lang w:eastAsia="en-US"/>
        </w:rPr>
        <w:t xml:space="preserve">  </w:t>
      </w:r>
      <w:r w:rsidRPr="00900B48">
        <w:rPr>
          <w:rFonts w:eastAsia="Calibri"/>
          <w:sz w:val="28"/>
          <w:szCs w:val="28"/>
          <w:lang w:eastAsia="en-US"/>
        </w:rPr>
        <w:tab/>
      </w:r>
    </w:p>
    <w:p w:rsidR="0079217C" w:rsidRPr="00E62716" w:rsidRDefault="0079217C" w:rsidP="0079217C">
      <w:pPr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E62716">
        <w:rPr>
          <w:rFonts w:eastAsia="Calibri"/>
          <w:sz w:val="28"/>
          <w:szCs w:val="28"/>
          <w:lang w:eastAsia="en-US"/>
        </w:rPr>
        <w:lastRenderedPageBreak/>
        <w:t>2.2. До</w:t>
      </w:r>
      <w:bookmarkStart w:id="0" w:name="_GoBack"/>
      <w:bookmarkEnd w:id="0"/>
      <w:r w:rsidRPr="00E62716">
        <w:rPr>
          <w:rFonts w:eastAsia="Calibri"/>
          <w:sz w:val="28"/>
          <w:szCs w:val="28"/>
          <w:lang w:eastAsia="en-US"/>
        </w:rPr>
        <w:t xml:space="preserve">ля хозяйствующих субъектов частной формы собственности в соответствующей </w:t>
      </w:r>
      <w:r w:rsidR="0023273F" w:rsidRPr="00E62716">
        <w:rPr>
          <w:rFonts w:eastAsia="Calibri"/>
          <w:sz w:val="28"/>
          <w:szCs w:val="28"/>
          <w:lang w:eastAsia="en-US"/>
        </w:rPr>
        <w:t>отрасли (сфере, товарном рынке)</w:t>
      </w:r>
    </w:p>
    <w:p w:rsidR="0079217C" w:rsidRPr="007C3DD9" w:rsidRDefault="0079217C" w:rsidP="0079217C">
      <w:pPr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9655" w:type="dxa"/>
        <w:tblInd w:w="93" w:type="dxa"/>
        <w:tblLook w:val="04A0"/>
      </w:tblPr>
      <w:tblGrid>
        <w:gridCol w:w="582"/>
        <w:gridCol w:w="6521"/>
        <w:gridCol w:w="2552"/>
      </w:tblGrid>
      <w:tr w:rsidR="00E62716" w:rsidRPr="00CE52AF" w:rsidTr="00E62716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E52AF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CE52AF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CE52AF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 xml:space="preserve">Наименование </w:t>
            </w:r>
            <w:r w:rsidRPr="00CE52AF">
              <w:rPr>
                <w:color w:val="000000"/>
                <w:sz w:val="27"/>
                <w:szCs w:val="27"/>
              </w:rPr>
              <w:br/>
              <w:t>отраслей (сфер, товарных рынков) экономики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900B48">
              <w:rPr>
                <w:rFonts w:eastAsia="Calibri"/>
                <w:sz w:val="28"/>
                <w:szCs w:val="28"/>
                <w:lang w:eastAsia="en-US"/>
              </w:rPr>
              <w:t>Исходная фактическая информация (в том числе числовая), по состоянию на 01.01.20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E62716" w:rsidRPr="00CE52AF" w:rsidTr="00E62716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3</w:t>
            </w:r>
          </w:p>
        </w:tc>
      </w:tr>
      <w:tr w:rsidR="00E62716" w:rsidRPr="00CE52AF" w:rsidTr="00E62716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tabs>
                <w:tab w:val="center" w:pos="183"/>
              </w:tabs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66</w:t>
            </w:r>
            <w:r w:rsidRPr="00CE52AF">
              <w:rPr>
                <w:sz w:val="27"/>
                <w:szCs w:val="27"/>
                <w:lang w:val="en-US"/>
              </w:rPr>
              <w:t>,</w:t>
            </w:r>
            <w:r w:rsidRPr="00CE52AF">
              <w:rPr>
                <w:sz w:val="27"/>
                <w:szCs w:val="27"/>
              </w:rPr>
              <w:t>6%</w:t>
            </w:r>
          </w:p>
        </w:tc>
      </w:tr>
      <w:tr w:rsidR="00E62716" w:rsidRPr="00CE52AF" w:rsidTr="00E62716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ритуальные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  <w:lang w:val="en-US"/>
              </w:rPr>
              <w:t>10</w:t>
            </w:r>
            <w:r w:rsidRPr="00CE52AF">
              <w:rPr>
                <w:sz w:val="27"/>
                <w:szCs w:val="27"/>
              </w:rPr>
              <w:t>0 %</w:t>
            </w:r>
          </w:p>
        </w:tc>
      </w:tr>
      <w:tr w:rsidR="00E62716" w:rsidRPr="00CE52AF" w:rsidTr="00E62716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кадастровые и землеустроительные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rFonts w:eastAsia="Calibri"/>
                <w:sz w:val="27"/>
                <w:szCs w:val="27"/>
              </w:rPr>
            </w:pPr>
            <w:r w:rsidRPr="00CE52AF">
              <w:rPr>
                <w:rFonts w:eastAsia="Calibri"/>
                <w:sz w:val="27"/>
                <w:szCs w:val="27"/>
              </w:rPr>
              <w:t>100 %</w:t>
            </w:r>
          </w:p>
        </w:tc>
      </w:tr>
      <w:tr w:rsidR="00E62716" w:rsidRPr="00CE52AF" w:rsidTr="00E62716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  <w:highlight w:val="green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теплоснабжение (производство тепловой энергии)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</w:rPr>
              <w:t>71 %</w:t>
            </w:r>
          </w:p>
        </w:tc>
      </w:tr>
      <w:tr w:rsidR="00E62716" w:rsidRPr="00CE52AF" w:rsidTr="00E62716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CE52AF" w:rsidRDefault="00E62716" w:rsidP="00E62716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перевозка пассажиров и багажа легковым такси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CE52AF" w:rsidRDefault="00E62716" w:rsidP="00E62716">
            <w:pPr>
              <w:jc w:val="center"/>
              <w:rPr>
                <w:sz w:val="27"/>
                <w:szCs w:val="27"/>
              </w:rPr>
            </w:pPr>
            <w:r w:rsidRPr="00CE52AF">
              <w:rPr>
                <w:sz w:val="27"/>
                <w:szCs w:val="27"/>
                <w:lang w:val="en-US"/>
              </w:rPr>
              <w:t>100</w:t>
            </w:r>
            <w:r w:rsidRPr="00CE52AF">
              <w:rPr>
                <w:sz w:val="27"/>
                <w:szCs w:val="27"/>
              </w:rPr>
              <w:t xml:space="preserve"> %</w:t>
            </w:r>
          </w:p>
        </w:tc>
      </w:tr>
      <w:tr w:rsidR="00E62716" w:rsidRPr="00CE52AF" w:rsidTr="00E62716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обработка древесины и производство изделий из дерева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rFonts w:eastAsia="Calibri"/>
                <w:sz w:val="27"/>
                <w:szCs w:val="27"/>
              </w:rPr>
            </w:pPr>
            <w:r w:rsidRPr="00CE52AF">
              <w:rPr>
                <w:rFonts w:eastAsia="Calibri"/>
                <w:sz w:val="27"/>
                <w:szCs w:val="27"/>
              </w:rPr>
              <w:t>100 %</w:t>
            </w:r>
          </w:p>
        </w:tc>
      </w:tr>
      <w:tr w:rsidR="00E62716" w:rsidRPr="00CE52AF" w:rsidTr="00E62716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sz w:val="27"/>
                <w:szCs w:val="27"/>
                <w:highlight w:val="yellow"/>
              </w:rPr>
            </w:pPr>
            <w:r w:rsidRPr="00CE52AF">
              <w:rPr>
                <w:sz w:val="27"/>
                <w:szCs w:val="27"/>
              </w:rPr>
              <w:t>100 %</w:t>
            </w:r>
          </w:p>
        </w:tc>
      </w:tr>
      <w:tr w:rsidR="00E62716" w:rsidRPr="00CE52AF" w:rsidTr="00E62716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rPr>
                <w:color w:val="000000"/>
                <w:sz w:val="27"/>
                <w:szCs w:val="27"/>
              </w:rPr>
            </w:pPr>
            <w:r w:rsidRPr="00CE52AF">
              <w:rPr>
                <w:color w:val="000000"/>
                <w:sz w:val="27"/>
                <w:szCs w:val="27"/>
              </w:rPr>
              <w:t>реализация сельскохозяйственной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16" w:rsidRPr="00CE52AF" w:rsidRDefault="00E62716" w:rsidP="00E62716">
            <w:pPr>
              <w:jc w:val="center"/>
              <w:rPr>
                <w:sz w:val="27"/>
                <w:szCs w:val="27"/>
                <w:highlight w:val="yellow"/>
              </w:rPr>
            </w:pPr>
            <w:r w:rsidRPr="00CE52AF">
              <w:rPr>
                <w:sz w:val="27"/>
                <w:szCs w:val="27"/>
              </w:rPr>
              <w:t>100%</w:t>
            </w:r>
          </w:p>
        </w:tc>
      </w:tr>
    </w:tbl>
    <w:p w:rsidR="0056762C" w:rsidRPr="0056762C" w:rsidRDefault="0056762C" w:rsidP="00E62716">
      <w:pPr>
        <w:widowControl/>
        <w:overflowPunct/>
        <w:spacing w:before="0"/>
        <w:ind w:firstLine="0"/>
        <w:textAlignment w:val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62716" w:rsidRPr="00CE52AF" w:rsidRDefault="00E62716" w:rsidP="00E62716">
      <w:pPr>
        <w:pStyle w:val="ac"/>
        <w:ind w:left="0" w:firstLine="709"/>
        <w:rPr>
          <w:rFonts w:eastAsia="Calibri"/>
          <w:sz w:val="27"/>
          <w:szCs w:val="27"/>
        </w:rPr>
      </w:pPr>
      <w:r w:rsidRPr="00CE52AF">
        <w:rPr>
          <w:color w:val="000000"/>
          <w:sz w:val="27"/>
          <w:szCs w:val="27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E62716" w:rsidRPr="00CE52AF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proofErr w:type="spellStart"/>
      <w:r w:rsidRPr="00CE52AF">
        <w:rPr>
          <w:rFonts w:eastAsia="Calibri"/>
          <w:color w:val="000000" w:themeColor="text1"/>
          <w:sz w:val="27"/>
          <w:szCs w:val="27"/>
        </w:rPr>
        <w:t>Манском</w:t>
      </w:r>
      <w:proofErr w:type="spellEnd"/>
      <w:r w:rsidRPr="00CE52AF">
        <w:rPr>
          <w:rFonts w:eastAsia="Calibri"/>
          <w:color w:val="000000" w:themeColor="text1"/>
          <w:sz w:val="27"/>
          <w:szCs w:val="27"/>
        </w:rPr>
        <w:t xml:space="preserve"> районе осуществляют следующие  аптеки:  ГПКК «Губернские аптеки» и</w:t>
      </w:r>
      <w:r w:rsidRPr="00CE52AF">
        <w:rPr>
          <w:rFonts w:eastAsia="Calibri"/>
          <w:color w:val="00B050"/>
          <w:sz w:val="27"/>
          <w:szCs w:val="27"/>
        </w:rPr>
        <w:t xml:space="preserve"> </w:t>
      </w:r>
      <w:r w:rsidRPr="00CE52AF">
        <w:rPr>
          <w:rFonts w:eastAsia="Calibri"/>
          <w:color w:val="000000" w:themeColor="text1"/>
          <w:sz w:val="27"/>
          <w:szCs w:val="27"/>
        </w:rPr>
        <w:t>2 частных аптеки</w:t>
      </w:r>
      <w:r w:rsidRPr="00CE52AF">
        <w:rPr>
          <w:color w:val="000000" w:themeColor="text1"/>
          <w:sz w:val="27"/>
          <w:szCs w:val="27"/>
        </w:rPr>
        <w:t>,</w:t>
      </w:r>
      <w:r w:rsidRPr="00CE52AF">
        <w:rPr>
          <w:color w:val="00B050"/>
          <w:sz w:val="27"/>
          <w:szCs w:val="27"/>
        </w:rPr>
        <w:t xml:space="preserve"> </w:t>
      </w:r>
      <w:r w:rsidRPr="00CE52AF">
        <w:rPr>
          <w:color w:val="000000" w:themeColor="text1"/>
          <w:sz w:val="27"/>
          <w:szCs w:val="27"/>
        </w:rPr>
        <w:t xml:space="preserve">данные  услуги </w:t>
      </w:r>
      <w:r w:rsidRPr="00CE52AF">
        <w:rPr>
          <w:rFonts w:eastAsia="Calibri"/>
          <w:color w:val="000000" w:themeColor="text1"/>
          <w:sz w:val="27"/>
          <w:szCs w:val="27"/>
        </w:rPr>
        <w:t xml:space="preserve">осуществляются с участием хозяйствующих субъектов </w:t>
      </w:r>
      <w:r w:rsidRPr="00CE52AF">
        <w:rPr>
          <w:rFonts w:eastAsia="Calibri"/>
          <w:color w:val="000000" w:themeColor="text1"/>
          <w:sz w:val="27"/>
          <w:szCs w:val="27"/>
        </w:rPr>
        <w:lastRenderedPageBreak/>
        <w:t>частной формы собственности 66,6%.</w:t>
      </w:r>
    </w:p>
    <w:p w:rsidR="00E62716" w:rsidRPr="00CE52AF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sz w:val="27"/>
          <w:szCs w:val="27"/>
        </w:rPr>
        <w:t xml:space="preserve"> </w:t>
      </w:r>
    </w:p>
    <w:p w:rsidR="00E62716" w:rsidRPr="00CE52AF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>Ритуальные услуги</w:t>
      </w:r>
    </w:p>
    <w:p w:rsidR="00E62716" w:rsidRDefault="00E62716" w:rsidP="00E62716">
      <w:pPr>
        <w:pStyle w:val="ac"/>
        <w:ind w:left="0"/>
        <w:rPr>
          <w:rFonts w:eastAsia="Calibri"/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 xml:space="preserve">         В </w:t>
      </w:r>
      <w:proofErr w:type="spellStart"/>
      <w:r w:rsidRPr="00CE52AF">
        <w:rPr>
          <w:color w:val="000000" w:themeColor="text1"/>
          <w:sz w:val="27"/>
          <w:szCs w:val="27"/>
        </w:rPr>
        <w:t>Манском</w:t>
      </w:r>
      <w:proofErr w:type="spellEnd"/>
      <w:r w:rsidRPr="00CE52AF">
        <w:rPr>
          <w:color w:val="000000" w:themeColor="text1"/>
          <w:sz w:val="27"/>
          <w:szCs w:val="27"/>
        </w:rPr>
        <w:t xml:space="preserve">  районе осуществляет  деятельность  по оказанию  ритуальных  услуг четыре предпринимателя, данные услуги </w:t>
      </w:r>
      <w:r w:rsidRPr="00CE52AF">
        <w:rPr>
          <w:rFonts w:eastAsia="Calibri"/>
          <w:color w:val="000000" w:themeColor="text1"/>
          <w:sz w:val="27"/>
          <w:szCs w:val="27"/>
        </w:rPr>
        <w:t>осуществляются с участием хозяйствующих субъектов частной формы собственности 100%.</w:t>
      </w:r>
    </w:p>
    <w:p w:rsidR="00E62716" w:rsidRPr="00CE52AF" w:rsidRDefault="00E62716" w:rsidP="00E62716">
      <w:pPr>
        <w:pStyle w:val="ac"/>
        <w:ind w:left="0"/>
        <w:rPr>
          <w:rFonts w:eastAsia="Calibri"/>
          <w:color w:val="000000" w:themeColor="text1"/>
          <w:sz w:val="27"/>
          <w:szCs w:val="27"/>
        </w:rPr>
      </w:pPr>
    </w:p>
    <w:p w:rsidR="00E62716" w:rsidRPr="00CE52AF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>Кадастровые   и  землеустроительные  работы</w:t>
      </w:r>
    </w:p>
    <w:p w:rsidR="00E62716" w:rsidRPr="00CE52AF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 xml:space="preserve">В </w:t>
      </w:r>
      <w:proofErr w:type="spellStart"/>
      <w:r w:rsidRPr="00CE52AF">
        <w:rPr>
          <w:color w:val="000000" w:themeColor="text1"/>
          <w:sz w:val="27"/>
          <w:szCs w:val="27"/>
        </w:rPr>
        <w:t>Манском</w:t>
      </w:r>
      <w:proofErr w:type="spellEnd"/>
      <w:r w:rsidRPr="00CE52AF">
        <w:rPr>
          <w:color w:val="000000" w:themeColor="text1"/>
          <w:sz w:val="27"/>
          <w:szCs w:val="27"/>
        </w:rPr>
        <w:t xml:space="preserve"> районе осуществляет кадастровые   и  землеустроительные  работы</w:t>
      </w:r>
      <w:r w:rsidRPr="00CE52AF">
        <w:rPr>
          <w:rFonts w:eastAsia="Calibri"/>
          <w:color w:val="000000" w:themeColor="text1"/>
          <w:sz w:val="27"/>
          <w:szCs w:val="27"/>
        </w:rPr>
        <w:t xml:space="preserve"> ИП</w:t>
      </w:r>
      <w:proofErr w:type="gramStart"/>
      <w:r w:rsidRPr="00CE52AF">
        <w:rPr>
          <w:rFonts w:eastAsia="Calibri"/>
          <w:color w:val="000000" w:themeColor="text1"/>
          <w:sz w:val="27"/>
          <w:szCs w:val="27"/>
        </w:rPr>
        <w:t>«</w:t>
      </w:r>
      <w:proofErr w:type="spellStart"/>
      <w:r w:rsidRPr="00CE52AF">
        <w:rPr>
          <w:rFonts w:eastAsia="Calibri"/>
          <w:color w:val="000000" w:themeColor="text1"/>
          <w:sz w:val="27"/>
          <w:szCs w:val="27"/>
        </w:rPr>
        <w:t>К</w:t>
      </w:r>
      <w:proofErr w:type="gramEnd"/>
      <w:r w:rsidRPr="00CE52AF">
        <w:rPr>
          <w:rFonts w:eastAsia="Calibri"/>
          <w:color w:val="000000" w:themeColor="text1"/>
          <w:sz w:val="27"/>
          <w:szCs w:val="27"/>
        </w:rPr>
        <w:t>ривелев</w:t>
      </w:r>
      <w:proofErr w:type="spellEnd"/>
      <w:r w:rsidRPr="00CE52AF">
        <w:rPr>
          <w:rFonts w:eastAsia="Calibri"/>
          <w:color w:val="000000" w:themeColor="text1"/>
          <w:sz w:val="27"/>
          <w:szCs w:val="27"/>
        </w:rPr>
        <w:t xml:space="preserve"> К.С» и ООО «</w:t>
      </w:r>
      <w:proofErr w:type="spellStart"/>
      <w:r w:rsidRPr="00CE52AF">
        <w:rPr>
          <w:rFonts w:eastAsia="Calibri"/>
          <w:color w:val="000000" w:themeColor="text1"/>
          <w:sz w:val="27"/>
          <w:szCs w:val="27"/>
        </w:rPr>
        <w:t>Манское</w:t>
      </w:r>
      <w:proofErr w:type="spellEnd"/>
      <w:r w:rsidRPr="00CE52AF">
        <w:rPr>
          <w:rFonts w:eastAsia="Calibri"/>
          <w:color w:val="000000" w:themeColor="text1"/>
          <w:sz w:val="27"/>
          <w:szCs w:val="27"/>
        </w:rPr>
        <w:t xml:space="preserve"> БТИ»</w:t>
      </w:r>
      <w:r w:rsidRPr="00CE52AF">
        <w:rPr>
          <w:color w:val="000000" w:themeColor="text1"/>
          <w:sz w:val="27"/>
          <w:szCs w:val="27"/>
        </w:rPr>
        <w:t xml:space="preserve">, данные услуги </w:t>
      </w:r>
      <w:r w:rsidRPr="00CE52AF">
        <w:rPr>
          <w:rFonts w:eastAsia="Calibri"/>
          <w:color w:val="000000" w:themeColor="text1"/>
          <w:sz w:val="27"/>
          <w:szCs w:val="27"/>
        </w:rPr>
        <w:t>осуществляются с участием хозяйствующих субъектов частной формы собственности 100%.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Теплоснабжение (производство тепловой энергии)</w:t>
      </w:r>
    </w:p>
    <w:p w:rsidR="00E62716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На  территории Манского района  имеются 5 предприятий  с частной формой собственности,  которые осуществляют  теплоснабжение.</w:t>
      </w:r>
    </w:p>
    <w:p w:rsidR="00E62716" w:rsidRPr="00E62716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</w:p>
    <w:p w:rsidR="00E62716" w:rsidRPr="00CE52AF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 xml:space="preserve"> Обработка древесины и производство изделий из дерева</w:t>
      </w:r>
    </w:p>
    <w:p w:rsidR="00E62716" w:rsidRPr="00E62716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 xml:space="preserve">На  территории Манского района  имеются  организации и индивидуальные  предприниматели,  занимающиеся  переработкой  древесины, т.е. присутствие в  отрасли частного бизнеса составляет 100%, данный показатель не будет  снижаться.  </w:t>
      </w:r>
    </w:p>
    <w:p w:rsidR="00E62716" w:rsidRPr="00CE52AF" w:rsidRDefault="00E62716" w:rsidP="00E62716">
      <w:pPr>
        <w:ind w:firstLine="708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Ремонт автотранспортных средств</w:t>
      </w:r>
    </w:p>
    <w:p w:rsidR="00E62716" w:rsidRPr="00CE52AF" w:rsidRDefault="00E62716" w:rsidP="00E62716">
      <w:pPr>
        <w:ind w:firstLine="708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 xml:space="preserve">На  территории Манского района  имеются  организации и индивидуальные  предприниматели, занимающиеся ремонтом автотранспортных средств, т.е.   присутствие  в  отрасли частного  бизнеса составляет 100 %, данный  показатель   не будет снижаться.  </w:t>
      </w:r>
    </w:p>
    <w:p w:rsidR="00E62716" w:rsidRPr="00CE52AF" w:rsidRDefault="00E62716" w:rsidP="00E62716">
      <w:pPr>
        <w:ind w:firstLine="709"/>
        <w:contextualSpacing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Услуги по перевозке пассажиров и багажа легковым такси</w:t>
      </w:r>
    </w:p>
    <w:p w:rsidR="00E62716" w:rsidRPr="00CE52AF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На текущий момент зарегистрировано три хозяйствующих субъектов частной формы собственности, осуществляющих деятельность по перевозке пассажиров и багажа легковым такси.</w:t>
      </w:r>
    </w:p>
    <w:p w:rsidR="00E62716" w:rsidRPr="00CE52AF" w:rsidRDefault="00E62716" w:rsidP="00E62716">
      <w:pPr>
        <w:pStyle w:val="ac"/>
        <w:ind w:left="0" w:firstLine="709"/>
        <w:rPr>
          <w:rFonts w:eastAsia="Calibri"/>
          <w:color w:val="000000" w:themeColor="text1"/>
          <w:sz w:val="27"/>
          <w:szCs w:val="27"/>
        </w:rPr>
      </w:pPr>
    </w:p>
    <w:p w:rsidR="00E62716" w:rsidRPr="00786566" w:rsidRDefault="00E62716" w:rsidP="00E62716">
      <w:pPr>
        <w:ind w:firstLine="709"/>
        <w:contextualSpacing/>
        <w:rPr>
          <w:rFonts w:eastAsia="Calibri"/>
          <w:color w:val="000000" w:themeColor="text1"/>
          <w:kern w:val="1"/>
          <w:sz w:val="27"/>
          <w:szCs w:val="27"/>
          <w:lang w:eastAsia="ar-SA"/>
        </w:rPr>
      </w:pPr>
      <w:r w:rsidRPr="00CE52AF">
        <w:rPr>
          <w:rFonts w:eastAsia="Calibri"/>
          <w:color w:val="000000" w:themeColor="text1"/>
          <w:kern w:val="1"/>
          <w:sz w:val="27"/>
          <w:szCs w:val="27"/>
          <w:lang w:eastAsia="ar-SA"/>
        </w:rPr>
        <w:t>Реализация сельскохозяйственной продукции</w:t>
      </w:r>
    </w:p>
    <w:p w:rsidR="00E62716" w:rsidRPr="00CE52AF" w:rsidRDefault="00E62716" w:rsidP="00E62716">
      <w:pPr>
        <w:ind w:firstLine="709"/>
        <w:contextualSpacing/>
        <w:rPr>
          <w:color w:val="000000" w:themeColor="text1"/>
          <w:sz w:val="27"/>
          <w:szCs w:val="27"/>
        </w:rPr>
      </w:pPr>
      <w:r w:rsidRPr="00CE52AF">
        <w:rPr>
          <w:color w:val="000000" w:themeColor="text1"/>
          <w:sz w:val="27"/>
          <w:szCs w:val="27"/>
        </w:rPr>
        <w:t xml:space="preserve">В районе 2 </w:t>
      </w:r>
      <w:proofErr w:type="gramStart"/>
      <w:r w:rsidRPr="00CE52AF">
        <w:rPr>
          <w:color w:val="000000" w:themeColor="text1"/>
          <w:sz w:val="27"/>
          <w:szCs w:val="27"/>
        </w:rPr>
        <w:t>сельскохозяйственных</w:t>
      </w:r>
      <w:proofErr w:type="gramEnd"/>
      <w:r w:rsidRPr="00CE52AF">
        <w:rPr>
          <w:color w:val="000000" w:themeColor="text1"/>
          <w:sz w:val="27"/>
          <w:szCs w:val="27"/>
        </w:rPr>
        <w:t xml:space="preserve"> организации частной формы собственности. Число прибыльных сельскохозяйственных организаций в 2020 году составило 2.</w:t>
      </w:r>
    </w:p>
    <w:p w:rsidR="00E62716" w:rsidRDefault="00E62716" w:rsidP="00E62716">
      <w:pPr>
        <w:contextualSpacing/>
        <w:rPr>
          <w:rFonts w:eastAsia="Calibri"/>
          <w:color w:val="FF0000"/>
          <w:kern w:val="1"/>
          <w:sz w:val="27"/>
          <w:szCs w:val="27"/>
          <w:u w:val="single"/>
          <w:lang w:eastAsia="ar-SA"/>
        </w:rPr>
      </w:pPr>
    </w:p>
    <w:p w:rsidR="00C93082" w:rsidRDefault="00C93082" w:rsidP="00B734D7">
      <w:pPr>
        <w:widowControl/>
        <w:overflowPunct/>
        <w:autoSpaceDE/>
        <w:autoSpaceDN/>
        <w:adjustRightInd/>
        <w:spacing w:before="0"/>
        <w:ind w:firstLine="709"/>
        <w:textAlignment w:val="auto"/>
        <w:rPr>
          <w:rFonts w:eastAsia="Calibri"/>
          <w:sz w:val="28"/>
          <w:szCs w:val="28"/>
          <w:lang w:eastAsia="en-US"/>
        </w:rPr>
      </w:pPr>
    </w:p>
    <w:p w:rsidR="00C93082" w:rsidRPr="00C93082" w:rsidRDefault="00C93082" w:rsidP="00C93082">
      <w:pPr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93082">
        <w:rPr>
          <w:rFonts w:eastAsia="Calibri"/>
          <w:sz w:val="28"/>
          <w:szCs w:val="28"/>
          <w:lang w:eastAsia="en-US"/>
        </w:rPr>
        <w:lastRenderedPageBreak/>
        <w:t xml:space="preserve">2.4.Оценка состояния конкурентной среды </w:t>
      </w:r>
      <w:proofErr w:type="gramStart"/>
      <w:r w:rsidRPr="00C93082">
        <w:rPr>
          <w:rFonts w:eastAsia="Calibri"/>
          <w:sz w:val="28"/>
          <w:szCs w:val="28"/>
          <w:lang w:eastAsia="en-US"/>
        </w:rPr>
        <w:t>бизнес-объединениями</w:t>
      </w:r>
      <w:proofErr w:type="gramEnd"/>
      <w:r w:rsidRPr="00C93082">
        <w:rPr>
          <w:rFonts w:eastAsia="Calibri"/>
          <w:sz w:val="28"/>
          <w:szCs w:val="28"/>
          <w:lang w:eastAsia="en-US"/>
        </w:rPr>
        <w:t xml:space="preserve"> </w:t>
      </w:r>
      <w:r w:rsidRPr="00C93082">
        <w:rPr>
          <w:rFonts w:eastAsia="Calibri"/>
          <w:sz w:val="28"/>
          <w:szCs w:val="28"/>
          <w:lang w:eastAsia="en-US"/>
        </w:rPr>
        <w:br/>
        <w:t>и потребителями</w:t>
      </w:r>
    </w:p>
    <w:p w:rsidR="00C93082" w:rsidRDefault="00C93082" w:rsidP="00B734D7">
      <w:pPr>
        <w:widowControl/>
        <w:overflowPunct/>
        <w:autoSpaceDE/>
        <w:autoSpaceDN/>
        <w:adjustRightInd/>
        <w:spacing w:before="0"/>
        <w:ind w:firstLine="709"/>
        <w:textAlignment w:val="auto"/>
        <w:rPr>
          <w:rFonts w:eastAsia="Calibri"/>
          <w:sz w:val="28"/>
          <w:szCs w:val="28"/>
          <w:lang w:eastAsia="en-US"/>
        </w:rPr>
      </w:pPr>
    </w:p>
    <w:p w:rsidR="00C93082" w:rsidRPr="00C93082" w:rsidRDefault="00C93082" w:rsidP="00C93082">
      <w:pPr>
        <w:widowControl/>
        <w:overflowPunct/>
        <w:autoSpaceDE/>
        <w:autoSpaceDN/>
        <w:adjustRightInd/>
        <w:spacing w:before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C93082">
        <w:rPr>
          <w:rFonts w:eastAsia="Calibri"/>
          <w:sz w:val="28"/>
          <w:szCs w:val="28"/>
          <w:lang w:eastAsia="en-US"/>
        </w:rPr>
        <w:t xml:space="preserve">Провести детальную оценку состояния конкурентной среды </w:t>
      </w:r>
      <w:proofErr w:type="gramStart"/>
      <w:r w:rsidRPr="00C93082">
        <w:rPr>
          <w:rFonts w:eastAsia="Calibri"/>
          <w:sz w:val="28"/>
          <w:szCs w:val="28"/>
          <w:lang w:eastAsia="en-US"/>
        </w:rPr>
        <w:t>бизнес-объединениями</w:t>
      </w:r>
      <w:proofErr w:type="gramEnd"/>
      <w:r w:rsidRPr="00C93082">
        <w:rPr>
          <w:rFonts w:eastAsia="Calibri"/>
          <w:sz w:val="28"/>
          <w:szCs w:val="28"/>
          <w:lang w:eastAsia="en-US"/>
        </w:rPr>
        <w:t xml:space="preserve"> и потребителями на территории </w:t>
      </w:r>
      <w:r>
        <w:rPr>
          <w:rFonts w:eastAsia="Calibri"/>
          <w:sz w:val="28"/>
          <w:szCs w:val="28"/>
          <w:lang w:eastAsia="en-US"/>
        </w:rPr>
        <w:t xml:space="preserve">Манского </w:t>
      </w:r>
      <w:r w:rsidRPr="00C93082">
        <w:rPr>
          <w:rFonts w:eastAsia="Calibri"/>
          <w:sz w:val="28"/>
          <w:szCs w:val="28"/>
          <w:lang w:eastAsia="en-US"/>
        </w:rPr>
        <w:t>района не представляется возможным.</w:t>
      </w:r>
    </w:p>
    <w:p w:rsidR="00C93082" w:rsidRPr="00C93082" w:rsidRDefault="00C93082" w:rsidP="00C93082">
      <w:pPr>
        <w:widowControl/>
        <w:overflowPunct/>
        <w:autoSpaceDE/>
        <w:autoSpaceDN/>
        <w:adjustRightInd/>
        <w:spacing w:before="0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C93082">
        <w:rPr>
          <w:rFonts w:eastAsia="Calibri"/>
          <w:sz w:val="28"/>
          <w:szCs w:val="28"/>
          <w:lang w:eastAsia="en-US"/>
        </w:rPr>
        <w:t xml:space="preserve"> </w:t>
      </w:r>
      <w:r w:rsidRPr="00C93082">
        <w:rPr>
          <w:rFonts w:eastAsiaTheme="minorHAnsi"/>
          <w:sz w:val="28"/>
          <w:szCs w:val="28"/>
          <w:lang w:eastAsia="en-US"/>
        </w:rPr>
        <w:t xml:space="preserve">В целях выявления административных барьеров и оценки состояния конкурентной среды субъектами предпринимательской деятельности, за основу взяты данные научно-исследовательской работы </w:t>
      </w:r>
      <w:r w:rsidRPr="00C93082">
        <w:rPr>
          <w:sz w:val="28"/>
          <w:szCs w:val="28"/>
        </w:rPr>
        <w:t>КГБУ «Центр социально-экономического мониторинга».</w:t>
      </w:r>
    </w:p>
    <w:p w:rsidR="00C93082" w:rsidRPr="00C93082" w:rsidRDefault="00C93082" w:rsidP="00C93082">
      <w:pPr>
        <w:widowControl/>
        <w:overflowPunct/>
        <w:autoSpaceDE/>
        <w:autoSpaceDN/>
        <w:adjustRightInd/>
        <w:spacing w:before="0"/>
        <w:ind w:firstLine="709"/>
        <w:textAlignment w:val="auto"/>
        <w:rPr>
          <w:sz w:val="28"/>
          <w:szCs w:val="28"/>
          <w:lang w:eastAsia="en-US"/>
        </w:rPr>
      </w:pPr>
      <w:r w:rsidRPr="00C93082">
        <w:rPr>
          <w:sz w:val="28"/>
          <w:szCs w:val="28"/>
          <w:lang w:eastAsia="en-US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C93082" w:rsidRPr="00C93082" w:rsidRDefault="00C93082" w:rsidP="00C93082">
      <w:pPr>
        <w:widowControl/>
        <w:overflowPunct/>
        <w:autoSpaceDE/>
        <w:autoSpaceDN/>
        <w:adjustRightInd/>
        <w:spacing w:before="0"/>
        <w:ind w:firstLine="709"/>
        <w:textAlignment w:val="auto"/>
        <w:rPr>
          <w:sz w:val="28"/>
          <w:szCs w:val="28"/>
          <w:lang w:eastAsia="en-US"/>
        </w:rPr>
      </w:pPr>
      <w:r w:rsidRPr="00C93082">
        <w:rPr>
          <w:sz w:val="28"/>
          <w:szCs w:val="28"/>
        </w:rPr>
        <w:t xml:space="preserve">Для достижения указанной цели: </w:t>
      </w:r>
    </w:p>
    <w:p w:rsidR="00C93082" w:rsidRPr="00C93082" w:rsidRDefault="00C93082" w:rsidP="00C93082">
      <w:pPr>
        <w:widowControl/>
        <w:tabs>
          <w:tab w:val="left" w:pos="1134"/>
        </w:tabs>
        <w:overflowPunct/>
        <w:autoSpaceDE/>
        <w:autoSpaceDN/>
        <w:adjustRightInd/>
        <w:spacing w:before="0"/>
        <w:ind w:firstLine="709"/>
        <w:contextualSpacing/>
        <w:textAlignment w:val="center"/>
        <w:rPr>
          <w:color w:val="000000"/>
          <w:sz w:val="28"/>
          <w:szCs w:val="28"/>
        </w:rPr>
      </w:pPr>
      <w:r w:rsidRPr="00C93082">
        <w:rPr>
          <w:color w:val="000000"/>
          <w:sz w:val="28"/>
          <w:szCs w:val="28"/>
        </w:rPr>
        <w:t xml:space="preserve">определены барьеры ведения предпринимательской деятельности </w:t>
      </w:r>
      <w:r w:rsidRPr="00C93082">
        <w:rPr>
          <w:color w:val="000000"/>
          <w:sz w:val="28"/>
          <w:szCs w:val="28"/>
        </w:rPr>
        <w:br/>
        <w:t>в Красноярском крае;</w:t>
      </w:r>
    </w:p>
    <w:p w:rsidR="00C93082" w:rsidRPr="00C93082" w:rsidRDefault="00C93082" w:rsidP="00C93082">
      <w:pPr>
        <w:widowControl/>
        <w:tabs>
          <w:tab w:val="left" w:pos="1134"/>
        </w:tabs>
        <w:overflowPunct/>
        <w:autoSpaceDE/>
        <w:autoSpaceDN/>
        <w:adjustRightInd/>
        <w:spacing w:before="0"/>
        <w:ind w:firstLine="709"/>
        <w:contextualSpacing/>
        <w:textAlignment w:val="center"/>
        <w:rPr>
          <w:color w:val="000000"/>
          <w:sz w:val="28"/>
          <w:szCs w:val="28"/>
        </w:rPr>
      </w:pPr>
      <w:r w:rsidRPr="00C93082">
        <w:rPr>
          <w:color w:val="000000"/>
          <w:sz w:val="28"/>
          <w:szCs w:val="28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C93082" w:rsidRPr="00C93082" w:rsidRDefault="00C93082" w:rsidP="00C93082">
      <w:pPr>
        <w:widowControl/>
        <w:tabs>
          <w:tab w:val="left" w:pos="1134"/>
        </w:tabs>
        <w:overflowPunct/>
        <w:autoSpaceDE/>
        <w:autoSpaceDN/>
        <w:adjustRightInd/>
        <w:spacing w:before="0"/>
        <w:ind w:firstLine="709"/>
        <w:contextualSpacing/>
        <w:textAlignment w:val="center"/>
        <w:rPr>
          <w:color w:val="000000"/>
          <w:sz w:val="28"/>
          <w:szCs w:val="28"/>
        </w:rPr>
      </w:pPr>
      <w:r w:rsidRPr="00C93082">
        <w:rPr>
          <w:color w:val="000000"/>
          <w:sz w:val="28"/>
          <w:szCs w:val="28"/>
        </w:rPr>
        <w:t xml:space="preserve">сформирован перечень социально значимых рынков Красноярского края; </w:t>
      </w:r>
    </w:p>
    <w:p w:rsidR="00C93082" w:rsidRPr="00C93082" w:rsidRDefault="00C93082" w:rsidP="00C93082">
      <w:pPr>
        <w:widowControl/>
        <w:tabs>
          <w:tab w:val="left" w:pos="1134"/>
        </w:tabs>
        <w:overflowPunct/>
        <w:autoSpaceDE/>
        <w:autoSpaceDN/>
        <w:adjustRightInd/>
        <w:spacing w:before="0"/>
        <w:ind w:firstLine="709"/>
        <w:contextualSpacing/>
        <w:textAlignment w:val="center"/>
        <w:rPr>
          <w:color w:val="000000"/>
          <w:sz w:val="28"/>
          <w:szCs w:val="28"/>
        </w:rPr>
      </w:pPr>
      <w:r w:rsidRPr="00C93082">
        <w:rPr>
          <w:color w:val="000000"/>
          <w:sz w:val="28"/>
          <w:szCs w:val="28"/>
        </w:rPr>
        <w:t xml:space="preserve">сформирован перечень перспективных рынков Красноярского края; </w:t>
      </w:r>
    </w:p>
    <w:p w:rsidR="00C93082" w:rsidRPr="00C93082" w:rsidRDefault="00C93082" w:rsidP="00C93082">
      <w:pPr>
        <w:widowControl/>
        <w:tabs>
          <w:tab w:val="left" w:pos="1134"/>
        </w:tabs>
        <w:overflowPunct/>
        <w:autoSpaceDE/>
        <w:autoSpaceDN/>
        <w:adjustRightInd/>
        <w:spacing w:before="0"/>
        <w:ind w:firstLine="709"/>
        <w:contextualSpacing/>
        <w:textAlignment w:val="center"/>
        <w:rPr>
          <w:color w:val="000000"/>
          <w:sz w:val="28"/>
          <w:szCs w:val="28"/>
        </w:rPr>
      </w:pPr>
      <w:r w:rsidRPr="00C93082">
        <w:rPr>
          <w:color w:val="000000"/>
          <w:sz w:val="28"/>
          <w:szCs w:val="28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C93082" w:rsidRPr="00C93082" w:rsidRDefault="00C93082" w:rsidP="00C93082">
      <w:pPr>
        <w:widowControl/>
        <w:overflowPunct/>
        <w:autoSpaceDE/>
        <w:autoSpaceDN/>
        <w:adjustRightInd/>
        <w:spacing w:before="0"/>
        <w:ind w:firstLine="709"/>
        <w:textAlignment w:val="auto"/>
        <w:rPr>
          <w:rFonts w:eastAsiaTheme="minorHAnsi"/>
          <w:sz w:val="28"/>
          <w:szCs w:val="28"/>
          <w:lang w:eastAsia="en-US"/>
        </w:rPr>
      </w:pPr>
      <w:r w:rsidRPr="00C93082">
        <w:rPr>
          <w:rFonts w:eastAsiaTheme="minorHAnsi"/>
          <w:sz w:val="28"/>
          <w:szCs w:val="28"/>
          <w:lang w:eastAsia="en-US"/>
        </w:rPr>
        <w:t>Детальное исследование социально значимых рынков Красноярского края в 2017 году не проводилось, в связи с тем, что перечни социально значимых и приоритетных рынков края утверждены в марте 2017 года.</w:t>
      </w:r>
    </w:p>
    <w:p w:rsidR="00C93082" w:rsidRPr="00C93082" w:rsidRDefault="00C93082" w:rsidP="00C93082">
      <w:pPr>
        <w:shd w:val="clear" w:color="auto" w:fill="FFFFFF"/>
        <w:tabs>
          <w:tab w:val="left" w:pos="9637"/>
        </w:tabs>
        <w:overflowPunct/>
        <w:spacing w:before="0" w:line="317" w:lineRule="exact"/>
        <w:ind w:right="-2" w:firstLine="709"/>
        <w:textAlignment w:val="auto"/>
        <w:rPr>
          <w:spacing w:val="-1"/>
          <w:sz w:val="28"/>
          <w:szCs w:val="28"/>
        </w:rPr>
      </w:pPr>
      <w:r w:rsidRPr="00C93082">
        <w:rPr>
          <w:spacing w:val="-2"/>
          <w:sz w:val="28"/>
          <w:szCs w:val="28"/>
        </w:rPr>
        <w:t xml:space="preserve">По итогам 2017 года: 17% строительных организаций края считают, что </w:t>
      </w:r>
      <w:r w:rsidRPr="00C93082">
        <w:rPr>
          <w:sz w:val="28"/>
          <w:szCs w:val="28"/>
        </w:rPr>
        <w:t xml:space="preserve">уровень ненадлежащей рекламы снизился; 11,2% - состояние конкурентной </w:t>
      </w:r>
      <w:r w:rsidRPr="00C93082">
        <w:rPr>
          <w:spacing w:val="-1"/>
          <w:sz w:val="28"/>
          <w:szCs w:val="28"/>
        </w:rPr>
        <w:t xml:space="preserve">среды улучшилось; 7,8% - уровень недобросовестной конкуренции снизился; </w:t>
      </w:r>
      <w:r w:rsidRPr="00C93082">
        <w:rPr>
          <w:sz w:val="28"/>
          <w:szCs w:val="28"/>
        </w:rPr>
        <w:t xml:space="preserve">свыше 80% строительных организаций оценивают собственную конкурентную среду «без изменений». В 3 квартале 2018 года 75% строительных организаций оценивают собственную конкурентную среду «без изменений», </w:t>
      </w:r>
      <w:r w:rsidRPr="00C93082">
        <w:rPr>
          <w:spacing w:val="-1"/>
          <w:sz w:val="28"/>
          <w:szCs w:val="28"/>
        </w:rPr>
        <w:t>15% - «уменьшение (ухудшение)», 10% - «увеличение (улучшение)».</w:t>
      </w:r>
    </w:p>
    <w:p w:rsidR="00C93082" w:rsidRDefault="00C93082" w:rsidP="00C93082">
      <w:pPr>
        <w:widowControl/>
        <w:overflowPunct/>
        <w:autoSpaceDE/>
        <w:autoSpaceDN/>
        <w:adjustRightInd/>
        <w:spacing w:before="0"/>
        <w:ind w:firstLine="0"/>
        <w:jc w:val="left"/>
        <w:textAlignment w:val="auto"/>
        <w:rPr>
          <w:spacing w:val="-1"/>
          <w:sz w:val="28"/>
          <w:szCs w:val="28"/>
        </w:rPr>
      </w:pPr>
    </w:p>
    <w:p w:rsidR="00A72972" w:rsidRDefault="00A72972" w:rsidP="00C93082">
      <w:pPr>
        <w:widowControl/>
        <w:overflowPunct/>
        <w:autoSpaceDE/>
        <w:autoSpaceDN/>
        <w:adjustRightInd/>
        <w:spacing w:before="0"/>
        <w:ind w:firstLine="0"/>
        <w:jc w:val="left"/>
        <w:textAlignment w:val="auto"/>
        <w:rPr>
          <w:spacing w:val="-1"/>
          <w:sz w:val="28"/>
          <w:szCs w:val="28"/>
        </w:rPr>
      </w:pPr>
    </w:p>
    <w:p w:rsidR="00A72972" w:rsidRDefault="00A72972" w:rsidP="00C93082">
      <w:pPr>
        <w:widowControl/>
        <w:overflowPunct/>
        <w:autoSpaceDE/>
        <w:autoSpaceDN/>
        <w:adjustRightInd/>
        <w:spacing w:before="0"/>
        <w:ind w:firstLine="0"/>
        <w:jc w:val="left"/>
        <w:textAlignment w:val="auto"/>
        <w:rPr>
          <w:spacing w:val="-1"/>
          <w:sz w:val="28"/>
          <w:szCs w:val="28"/>
        </w:rPr>
      </w:pPr>
    </w:p>
    <w:p w:rsidR="00A72972" w:rsidRDefault="00A72972" w:rsidP="00C93082">
      <w:pPr>
        <w:widowControl/>
        <w:overflowPunct/>
        <w:autoSpaceDE/>
        <w:autoSpaceDN/>
        <w:adjustRightInd/>
        <w:spacing w:before="0"/>
        <w:ind w:firstLine="0"/>
        <w:jc w:val="left"/>
        <w:textAlignment w:val="auto"/>
        <w:rPr>
          <w:spacing w:val="-1"/>
          <w:sz w:val="28"/>
          <w:szCs w:val="28"/>
        </w:rPr>
      </w:pPr>
    </w:p>
    <w:p w:rsidR="00A72972" w:rsidRPr="00C93082" w:rsidRDefault="00A72972" w:rsidP="00C93082">
      <w:pPr>
        <w:widowControl/>
        <w:overflowPunct/>
        <w:autoSpaceDE/>
        <w:autoSpaceDN/>
        <w:adjustRightInd/>
        <w:spacing w:before="0"/>
        <w:ind w:firstLine="0"/>
        <w:jc w:val="left"/>
        <w:textAlignment w:val="auto"/>
        <w:rPr>
          <w:spacing w:val="-1"/>
          <w:sz w:val="28"/>
          <w:szCs w:val="28"/>
        </w:rPr>
      </w:pPr>
    </w:p>
    <w:p w:rsidR="00C93082" w:rsidRPr="00C93082" w:rsidRDefault="00C93082" w:rsidP="00C93082">
      <w:pPr>
        <w:widowControl/>
        <w:overflowPunct/>
        <w:autoSpaceDE/>
        <w:autoSpaceDN/>
        <w:adjustRightInd/>
        <w:spacing w:before="0"/>
        <w:ind w:left="142" w:firstLine="0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93082">
        <w:rPr>
          <w:spacing w:val="-1"/>
          <w:sz w:val="28"/>
          <w:szCs w:val="28"/>
        </w:rPr>
        <w:t xml:space="preserve"> </w:t>
      </w:r>
      <w:r w:rsidRPr="00C93082">
        <w:rPr>
          <w:rFonts w:eastAsia="Calibri"/>
          <w:sz w:val="28"/>
          <w:szCs w:val="28"/>
          <w:lang w:eastAsia="en-US"/>
        </w:rPr>
        <w:t xml:space="preserve">Ключевые показатели развития конкуренции </w:t>
      </w:r>
      <w:r w:rsidRPr="00C93082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Манском</w:t>
      </w:r>
      <w:proofErr w:type="spellEnd"/>
      <w:r w:rsidR="00E62716">
        <w:rPr>
          <w:rFonts w:eastAsia="Calibri"/>
          <w:sz w:val="28"/>
          <w:szCs w:val="28"/>
          <w:lang w:eastAsia="en-US"/>
        </w:rPr>
        <w:t xml:space="preserve"> районе до 2023</w:t>
      </w:r>
      <w:r w:rsidRPr="00C93082">
        <w:rPr>
          <w:rFonts w:eastAsia="Calibri"/>
          <w:sz w:val="28"/>
          <w:szCs w:val="28"/>
          <w:lang w:eastAsia="en-US"/>
        </w:rPr>
        <w:t xml:space="preserve"> года</w:t>
      </w:r>
    </w:p>
    <w:p w:rsidR="00C93082" w:rsidRPr="00C93082" w:rsidRDefault="00C93082" w:rsidP="00C93082">
      <w:pPr>
        <w:widowControl/>
        <w:overflowPunct/>
        <w:autoSpaceDE/>
        <w:autoSpaceDN/>
        <w:adjustRightInd/>
        <w:spacing w:before="0"/>
        <w:ind w:firstLine="0"/>
        <w:textAlignment w:val="auto"/>
        <w:rPr>
          <w:rFonts w:eastAsia="Calibri"/>
          <w:b/>
          <w:sz w:val="28"/>
          <w:szCs w:val="28"/>
          <w:lang w:eastAsia="en-US"/>
        </w:rPr>
      </w:pPr>
    </w:p>
    <w:tbl>
      <w:tblPr>
        <w:tblW w:w="9488" w:type="dxa"/>
        <w:tblInd w:w="118" w:type="dxa"/>
        <w:tblLayout w:type="fixed"/>
        <w:tblLook w:val="04A0"/>
      </w:tblPr>
      <w:tblGrid>
        <w:gridCol w:w="456"/>
        <w:gridCol w:w="2653"/>
        <w:gridCol w:w="1276"/>
        <w:gridCol w:w="1275"/>
        <w:gridCol w:w="1276"/>
        <w:gridCol w:w="1276"/>
        <w:gridCol w:w="1276"/>
      </w:tblGrid>
      <w:tr w:rsidR="00E62716" w:rsidRPr="00CE52AF" w:rsidTr="00E62716">
        <w:trPr>
          <w:trHeight w:val="59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 xml:space="preserve">отраслей (сфер, </w:t>
            </w:r>
            <w:r w:rsidRPr="00CE52AF">
              <w:rPr>
                <w:color w:val="000000" w:themeColor="text1"/>
                <w:sz w:val="27"/>
                <w:szCs w:val="27"/>
              </w:rPr>
              <w:lastRenderedPageBreak/>
              <w:t>товарных рынков)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Default="00E62716" w:rsidP="00E62716">
            <w:pPr>
              <w:ind w:firstLine="0"/>
              <w:rPr>
                <w:bCs/>
                <w:color w:val="000000" w:themeColor="text1"/>
                <w:sz w:val="27"/>
                <w:szCs w:val="27"/>
              </w:rPr>
            </w:pPr>
          </w:p>
          <w:p w:rsidR="00E62716" w:rsidRPr="00CE52AF" w:rsidRDefault="00E62716" w:rsidP="00E62716">
            <w:pPr>
              <w:ind w:firstLine="0"/>
              <w:rPr>
                <w:b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color w:val="000000" w:themeColor="text1"/>
                <w:sz w:val="27"/>
                <w:szCs w:val="27"/>
              </w:rPr>
              <w:lastRenderedPageBreak/>
              <w:t>01.01.</w:t>
            </w:r>
            <w:r>
              <w:rPr>
                <w:bCs/>
                <w:color w:val="000000" w:themeColor="text1"/>
                <w:sz w:val="27"/>
                <w:szCs w:val="27"/>
              </w:rPr>
              <w:t>2019</w:t>
            </w:r>
          </w:p>
          <w:p w:rsidR="00E62716" w:rsidRPr="00CE52AF" w:rsidRDefault="00E62716" w:rsidP="00E62716">
            <w:pPr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ind w:firstLine="0"/>
              <w:rPr>
                <w:b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color w:val="000000" w:themeColor="text1"/>
                <w:sz w:val="27"/>
                <w:szCs w:val="27"/>
              </w:rPr>
              <w:lastRenderedPageBreak/>
              <w:t>01.01.2</w:t>
            </w:r>
            <w:r>
              <w:rPr>
                <w:bCs/>
                <w:color w:val="000000" w:themeColor="text1"/>
                <w:sz w:val="27"/>
                <w:szCs w:val="27"/>
              </w:rPr>
              <w:t>0</w:t>
            </w:r>
            <w:r>
              <w:rPr>
                <w:bCs/>
                <w:color w:val="000000" w:themeColor="text1"/>
                <w:sz w:val="27"/>
                <w:szCs w:val="27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ind w:firstLine="0"/>
              <w:rPr>
                <w:b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color w:val="000000" w:themeColor="text1"/>
                <w:sz w:val="27"/>
                <w:szCs w:val="27"/>
              </w:rPr>
              <w:lastRenderedPageBreak/>
              <w:t>01.01.20</w:t>
            </w:r>
            <w:r w:rsidRPr="00CE52AF">
              <w:rPr>
                <w:bCs/>
                <w:color w:val="000000" w:themeColor="text1"/>
                <w:sz w:val="27"/>
                <w:szCs w:val="27"/>
              </w:rPr>
              <w:lastRenderedPageBreak/>
              <w:t>2</w:t>
            </w:r>
            <w:r>
              <w:rPr>
                <w:bCs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ind w:firstLine="0"/>
              <w:rPr>
                <w:b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color w:val="000000" w:themeColor="text1"/>
                <w:sz w:val="27"/>
                <w:szCs w:val="27"/>
              </w:rPr>
              <w:lastRenderedPageBreak/>
              <w:t>01.01.20</w:t>
            </w:r>
            <w:r w:rsidRPr="00CE52AF">
              <w:rPr>
                <w:bCs/>
                <w:color w:val="000000" w:themeColor="text1"/>
                <w:sz w:val="27"/>
                <w:szCs w:val="27"/>
              </w:rPr>
              <w:lastRenderedPageBreak/>
              <w:t>2</w:t>
            </w:r>
            <w:r>
              <w:rPr>
                <w:b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2716" w:rsidRDefault="00E62716" w:rsidP="00E62716">
            <w:pPr>
              <w:ind w:firstLine="0"/>
              <w:rPr>
                <w:bCs/>
                <w:color w:val="000000" w:themeColor="text1"/>
                <w:sz w:val="27"/>
                <w:szCs w:val="27"/>
              </w:rPr>
            </w:pPr>
          </w:p>
          <w:p w:rsidR="00E62716" w:rsidRPr="00CE52AF" w:rsidRDefault="00E62716" w:rsidP="00E62716">
            <w:pPr>
              <w:ind w:firstLine="0"/>
              <w:rPr>
                <w:b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color w:val="000000" w:themeColor="text1"/>
                <w:sz w:val="27"/>
                <w:szCs w:val="27"/>
              </w:rPr>
              <w:lastRenderedPageBreak/>
              <w:t>01.01.</w:t>
            </w:r>
            <w:r>
              <w:rPr>
                <w:bCs/>
                <w:color w:val="000000" w:themeColor="text1"/>
                <w:sz w:val="27"/>
                <w:szCs w:val="27"/>
              </w:rPr>
              <w:t>2023</w:t>
            </w:r>
          </w:p>
          <w:p w:rsidR="00E62716" w:rsidRPr="00CE52AF" w:rsidRDefault="00E62716" w:rsidP="00E62716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E62716" w:rsidRPr="00CE52AF" w:rsidTr="00E6271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961C1E" w:rsidRDefault="00E62716" w:rsidP="00E62716">
            <w:pPr>
              <w:jc w:val="center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961C1E">
              <w:rPr>
                <w:bCs/>
                <w:iCs/>
                <w:color w:val="000000" w:themeColor="text1"/>
                <w:sz w:val="27"/>
                <w:szCs w:val="27"/>
              </w:rPr>
              <w:lastRenderedPageBreak/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961C1E" w:rsidRDefault="00E62716" w:rsidP="00E62716">
            <w:pPr>
              <w:jc w:val="center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961C1E">
              <w:rPr>
                <w:bCs/>
                <w:iCs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i/>
                <w:iCs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i/>
                <w:iCs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i/>
                <w:iCs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bCs/>
                <w:i/>
                <w:iCs/>
                <w:color w:val="000000" w:themeColor="text1"/>
                <w:sz w:val="27"/>
                <w:szCs w:val="27"/>
              </w:rPr>
            </w:pPr>
            <w:r w:rsidRPr="00CE52AF">
              <w:rPr>
                <w:bCs/>
                <w:i/>
                <w:iCs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2716" w:rsidRPr="00CE52AF" w:rsidRDefault="00E62716" w:rsidP="00E62716">
            <w:pPr>
              <w:jc w:val="center"/>
              <w:rPr>
                <w:bCs/>
                <w:i/>
                <w:iCs/>
                <w:color w:val="000000" w:themeColor="text1"/>
                <w:sz w:val="27"/>
                <w:szCs w:val="27"/>
              </w:rPr>
            </w:pPr>
            <w:r>
              <w:rPr>
                <w:bCs/>
                <w:i/>
                <w:iCs/>
                <w:color w:val="000000" w:themeColor="text1"/>
                <w:sz w:val="27"/>
                <w:szCs w:val="27"/>
              </w:rPr>
              <w:t>7</w:t>
            </w:r>
          </w:p>
        </w:tc>
      </w:tr>
      <w:tr w:rsidR="00E62716" w:rsidRPr="00CE52AF" w:rsidTr="00E62716">
        <w:trPr>
          <w:trHeight w:val="10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66,6</w:t>
            </w:r>
            <w:r w:rsidRPr="00CE52AF">
              <w:rPr>
                <w:color w:val="000000" w:themeColor="text1"/>
                <w:sz w:val="27"/>
                <w:szCs w:val="27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66,6</w:t>
            </w:r>
            <w:r w:rsidRPr="00CE52AF">
              <w:rPr>
                <w:color w:val="000000" w:themeColor="text1"/>
                <w:sz w:val="27"/>
                <w:szCs w:val="27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66,6</w:t>
            </w:r>
            <w:r w:rsidRPr="00CE52AF">
              <w:rPr>
                <w:color w:val="000000" w:themeColor="text1"/>
                <w:sz w:val="27"/>
                <w:szCs w:val="27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66,6</w:t>
            </w:r>
            <w:r w:rsidRPr="00CE52AF">
              <w:rPr>
                <w:color w:val="000000" w:themeColor="text1"/>
                <w:sz w:val="27"/>
                <w:szCs w:val="27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66</w:t>
            </w: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,6</w:t>
            </w:r>
            <w:r w:rsidRPr="00CE52AF">
              <w:rPr>
                <w:color w:val="000000" w:themeColor="text1"/>
                <w:sz w:val="27"/>
                <w:szCs w:val="27"/>
              </w:rPr>
              <w:t>%</w:t>
            </w:r>
          </w:p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E62716" w:rsidRPr="00CE52AF" w:rsidTr="00E6271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ритуальные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100</w:t>
            </w:r>
            <w:r w:rsidRPr="00CE52AF">
              <w:rPr>
                <w:color w:val="000000" w:themeColor="text1"/>
                <w:sz w:val="27"/>
                <w:szCs w:val="27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10</w:t>
            </w:r>
            <w:r w:rsidRPr="00CE52AF">
              <w:rPr>
                <w:color w:val="000000" w:themeColor="text1"/>
                <w:sz w:val="27"/>
                <w:szCs w:val="27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10</w:t>
            </w:r>
            <w:r w:rsidRPr="00CE52AF">
              <w:rPr>
                <w:color w:val="000000" w:themeColor="text1"/>
                <w:sz w:val="27"/>
                <w:szCs w:val="27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10</w:t>
            </w:r>
            <w:r w:rsidRPr="00CE52AF">
              <w:rPr>
                <w:color w:val="000000" w:themeColor="text1"/>
                <w:sz w:val="27"/>
                <w:szCs w:val="27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10</w:t>
            </w:r>
            <w:r w:rsidRPr="00CE52AF">
              <w:rPr>
                <w:color w:val="000000" w:themeColor="text1"/>
                <w:sz w:val="27"/>
                <w:szCs w:val="27"/>
              </w:rPr>
              <w:t>0%</w:t>
            </w:r>
          </w:p>
        </w:tc>
      </w:tr>
      <w:tr w:rsidR="00E62716" w:rsidRPr="00CE52AF" w:rsidTr="00E6271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кадастровые и землеустроительные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</w:tr>
      <w:tr w:rsidR="00E62716" w:rsidRPr="00CE52AF" w:rsidTr="00E62716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теплоснабжение (производство тепловой энергии)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71%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71%</w:t>
            </w:r>
          </w:p>
        </w:tc>
      </w:tr>
      <w:tr w:rsidR="00E62716" w:rsidRPr="00CE52AF" w:rsidTr="00E62716">
        <w:trPr>
          <w:trHeight w:val="8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Перевозка пассажиров и багажа легковым такси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</w:tr>
      <w:tr w:rsidR="00E62716" w:rsidRPr="00CE52AF" w:rsidTr="00E6271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Обработка древесины и производство изделий из дерева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  <w:lang w:val="en-US"/>
              </w:rPr>
              <w:t>66</w:t>
            </w:r>
            <w:r w:rsidRPr="00CE52AF">
              <w:rPr>
                <w:color w:val="000000" w:themeColor="text1"/>
                <w:sz w:val="27"/>
                <w:szCs w:val="27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716" w:rsidRPr="00CE52AF" w:rsidRDefault="00E62716" w:rsidP="00E62716">
            <w:pPr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 xml:space="preserve">  100%</w:t>
            </w:r>
          </w:p>
        </w:tc>
      </w:tr>
      <w:tr w:rsidR="00E62716" w:rsidRPr="00CE52AF" w:rsidTr="00E62716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Ремонт автотранспортных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</w:tr>
      <w:tr w:rsidR="00E62716" w:rsidRPr="00CE52AF" w:rsidTr="00E6271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lastRenderedPageBreak/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Реализация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716" w:rsidRPr="00CE52AF" w:rsidRDefault="00E62716" w:rsidP="00E6271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E52AF">
              <w:rPr>
                <w:color w:val="000000" w:themeColor="text1"/>
                <w:sz w:val="27"/>
                <w:szCs w:val="27"/>
              </w:rPr>
              <w:t>100%</w:t>
            </w:r>
          </w:p>
        </w:tc>
      </w:tr>
    </w:tbl>
    <w:p w:rsidR="00C93082" w:rsidRDefault="00C93082" w:rsidP="00B734D7">
      <w:pPr>
        <w:widowControl/>
        <w:overflowPunct/>
        <w:autoSpaceDE/>
        <w:autoSpaceDN/>
        <w:adjustRightInd/>
        <w:spacing w:before="0"/>
        <w:ind w:firstLine="709"/>
        <w:textAlignment w:val="auto"/>
        <w:rPr>
          <w:rFonts w:eastAsia="Calibri"/>
          <w:sz w:val="28"/>
          <w:szCs w:val="28"/>
          <w:lang w:eastAsia="en-US"/>
        </w:rPr>
      </w:pPr>
    </w:p>
    <w:p w:rsidR="0023273F" w:rsidRDefault="0023273F" w:rsidP="0023273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E15B5">
        <w:rPr>
          <w:b/>
          <w:sz w:val="28"/>
          <w:szCs w:val="28"/>
        </w:rPr>
        <w:t>. Ресур</w:t>
      </w:r>
      <w:r>
        <w:rPr>
          <w:b/>
          <w:sz w:val="28"/>
          <w:szCs w:val="28"/>
        </w:rPr>
        <w:t>сное обеспечение Дорожной карты</w:t>
      </w:r>
    </w:p>
    <w:p w:rsidR="006C2318" w:rsidRPr="006C2318" w:rsidRDefault="006C2318" w:rsidP="006C2318">
      <w:pPr>
        <w:suppressAutoHyphens/>
        <w:overflowPunct/>
        <w:autoSpaceDE/>
        <w:adjustRightInd/>
        <w:spacing w:before="0"/>
        <w:ind w:firstLine="0"/>
        <w:jc w:val="left"/>
        <w:rPr>
          <w:rFonts w:eastAsia="SimSun"/>
          <w:b/>
          <w:kern w:val="3"/>
          <w:sz w:val="28"/>
          <w:szCs w:val="28"/>
        </w:rPr>
      </w:pPr>
    </w:p>
    <w:p w:rsidR="00E62716" w:rsidRPr="00E62716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 xml:space="preserve">В целях реализации дорожной карты и в соответствии с распоряжением Правительства Российской Федерации </w:t>
      </w:r>
      <w:r w:rsidRPr="00CE52AF">
        <w:rPr>
          <w:sz w:val="27"/>
          <w:szCs w:val="27"/>
        </w:rPr>
        <w:t>от 17.04.2019 № 768-р «Об утверждении стандарта развития конкуренции в субъектах Российской Федерации»</w:t>
      </w:r>
      <w:r w:rsidRPr="00CE52AF">
        <w:rPr>
          <w:rFonts w:eastAsia="Calibri"/>
          <w:color w:val="000000" w:themeColor="text1"/>
          <w:sz w:val="27"/>
          <w:szCs w:val="27"/>
        </w:rPr>
        <w:t xml:space="preserve"> необходимо организовать проведение мониторинга состояния и развития конкурентной среды на рынках товаров, работ и услуг Манского района.             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В сфере  развития предпринимательства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 xml:space="preserve">Объем бюджетных ассигнований на реализацию муниципальной программы Партизанского района «Развитие субъектов  малого  и среднего  предпринимательства на  территории  района» составляет: 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средства краевого бюджета по годам: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2020 год -2000 тыс. рублей;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средства районного  бюджета, по годам: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2020 год –20,20 тыс. рублей;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  <w:r w:rsidRPr="00CE52AF">
        <w:rPr>
          <w:rFonts w:eastAsia="Calibri"/>
          <w:color w:val="000000" w:themeColor="text1"/>
          <w:sz w:val="27"/>
          <w:szCs w:val="27"/>
        </w:rPr>
        <w:t>2021 год – 0 тыс. рублей (Использован лимит расходных обязательств, предусмотренный в краевом бюджете)</w:t>
      </w:r>
    </w:p>
    <w:p w:rsidR="00E62716" w:rsidRPr="00CE52AF" w:rsidRDefault="00E62716" w:rsidP="00E62716">
      <w:pPr>
        <w:ind w:firstLine="709"/>
        <w:rPr>
          <w:rFonts w:eastAsia="Calibri"/>
          <w:color w:val="000000" w:themeColor="text1"/>
          <w:sz w:val="27"/>
          <w:szCs w:val="27"/>
        </w:rPr>
      </w:pPr>
    </w:p>
    <w:p w:rsidR="00E62716" w:rsidRPr="00CE52AF" w:rsidRDefault="00E62716" w:rsidP="00E62716">
      <w:pPr>
        <w:ind w:firstLine="709"/>
        <w:contextualSpacing/>
        <w:rPr>
          <w:rFonts w:eastAsia="Calibri"/>
          <w:b/>
          <w:color w:val="000000" w:themeColor="text1"/>
          <w:sz w:val="27"/>
          <w:szCs w:val="27"/>
          <w:u w:val="single"/>
        </w:rPr>
      </w:pPr>
    </w:p>
    <w:p w:rsidR="00CB49D6" w:rsidRPr="00B34E47" w:rsidRDefault="00CB49D6" w:rsidP="00B34E47">
      <w:pPr>
        <w:suppressAutoHyphens/>
        <w:overflowPunct/>
        <w:autoSpaceDE/>
        <w:adjustRightInd/>
        <w:spacing w:before="0"/>
        <w:ind w:firstLine="0"/>
        <w:jc w:val="left"/>
        <w:rPr>
          <w:rFonts w:eastAsiaTheme="minorHAnsi"/>
          <w:sz w:val="28"/>
          <w:szCs w:val="28"/>
          <w:lang w:eastAsia="en-US"/>
        </w:rPr>
        <w:sectPr w:rsidR="00CB49D6" w:rsidRPr="00B34E47" w:rsidSect="00900B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4E47" w:rsidRDefault="00B34E47" w:rsidP="00B34E47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552AA7">
        <w:rPr>
          <w:rFonts w:eastAsia="Calibri"/>
          <w:b/>
          <w:sz w:val="28"/>
          <w:szCs w:val="28"/>
          <w:lang w:val="en-US" w:eastAsia="en-US"/>
        </w:rPr>
        <w:lastRenderedPageBreak/>
        <w:t>I</w:t>
      </w:r>
      <w:r w:rsidRPr="00552AA7">
        <w:rPr>
          <w:rFonts w:eastAsia="Calibri"/>
          <w:b/>
          <w:sz w:val="28"/>
          <w:szCs w:val="28"/>
          <w:lang w:eastAsia="en-US"/>
        </w:rPr>
        <w:t>V. План мероприятий</w:t>
      </w:r>
    </w:p>
    <w:p w:rsidR="00B34E47" w:rsidRDefault="00B34E47" w:rsidP="00B34E47">
      <w:pPr>
        <w:widowControl/>
        <w:overflowPunct/>
        <w:spacing w:before="0"/>
        <w:ind w:firstLine="0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559"/>
        <w:gridCol w:w="3402"/>
        <w:gridCol w:w="930"/>
        <w:gridCol w:w="765"/>
        <w:gridCol w:w="715"/>
        <w:gridCol w:w="709"/>
        <w:gridCol w:w="850"/>
        <w:gridCol w:w="2410"/>
      </w:tblGrid>
      <w:tr w:rsidR="00B34E47" w:rsidRPr="00B34E47" w:rsidTr="007C3DD9">
        <w:trPr>
          <w:trHeight w:val="540"/>
        </w:trPr>
        <w:tc>
          <w:tcPr>
            <w:tcW w:w="675" w:type="dxa"/>
            <w:vMerge w:val="restart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 w:val="20"/>
                <w:lang w:eastAsia="en-US"/>
              </w:rPr>
            </w:pPr>
            <w:proofErr w:type="gramStart"/>
            <w:r w:rsidRPr="00B34E4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34E4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исполнения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 xml:space="preserve">(наименование, </w:t>
            </w:r>
            <w:r w:rsidRPr="00B34E47">
              <w:rPr>
                <w:rFonts w:eastAsia="Calibri"/>
                <w:sz w:val="22"/>
                <w:szCs w:val="22"/>
                <w:lang w:eastAsia="en-US"/>
              </w:rPr>
              <w:br/>
              <w:t>единицы измерения)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Целевые значения показателя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34E47" w:rsidRPr="00B34E47" w:rsidRDefault="00A72972" w:rsidP="00B34E47">
            <w:pPr>
              <w:widowControl/>
              <w:overflowPunct/>
              <w:spacing w:before="0"/>
              <w:ind w:right="743"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34E47" w:rsidRPr="00B34E47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  <w:p w:rsidR="00B34E47" w:rsidRPr="00B34E47" w:rsidRDefault="00B34E47" w:rsidP="00A72972">
            <w:pPr>
              <w:widowControl/>
              <w:overflowPunct/>
              <w:spacing w:before="0"/>
              <w:ind w:firstLine="0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</w:tc>
      </w:tr>
      <w:tr w:rsidR="00B34E47" w:rsidRPr="00B34E47" w:rsidTr="007C3DD9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B34E47" w:rsidRPr="00B34E47" w:rsidRDefault="00A72972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(исх.)</w:t>
            </w:r>
          </w:p>
        </w:tc>
        <w:tc>
          <w:tcPr>
            <w:tcW w:w="765" w:type="dxa"/>
            <w:shd w:val="clear" w:color="auto" w:fill="auto"/>
          </w:tcPr>
          <w:p w:rsidR="00B34E47" w:rsidRPr="00B34E47" w:rsidRDefault="00A72972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15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729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729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729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</w:p>
        </w:tc>
      </w:tr>
      <w:tr w:rsidR="00B34E47" w:rsidRPr="00B34E47" w:rsidTr="007C3DD9">
        <w:trPr>
          <w:trHeight w:val="435"/>
        </w:trPr>
        <w:tc>
          <w:tcPr>
            <w:tcW w:w="15559" w:type="dxa"/>
            <w:gridSpan w:val="10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left="1080"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1. Мероприятия в отдельных отраслях (сферах, товарных рынках) экономики в муниципальном образовании Красноярского края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</w:p>
        </w:tc>
      </w:tr>
      <w:tr w:rsidR="00B34E47" w:rsidRPr="00B34E47" w:rsidTr="00B34E47">
        <w:trPr>
          <w:trHeight w:val="197"/>
        </w:trPr>
        <w:tc>
          <w:tcPr>
            <w:tcW w:w="15559" w:type="dxa"/>
            <w:gridSpan w:val="10"/>
            <w:shd w:val="clear" w:color="auto" w:fill="auto"/>
          </w:tcPr>
          <w:p w:rsidR="00B34E47" w:rsidRPr="00B34E47" w:rsidRDefault="00B34E47" w:rsidP="00B34E47">
            <w:pPr>
              <w:widowControl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before="0" w:after="200" w:line="276" w:lineRule="auto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 xml:space="preserve">Рынок услуг розничной торговли </w:t>
            </w:r>
          </w:p>
        </w:tc>
      </w:tr>
      <w:tr w:rsidR="00B34E47" w:rsidRPr="00B34E47" w:rsidTr="007C3DD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B34E47" w:rsidRPr="008E0A07" w:rsidRDefault="00B34E47" w:rsidP="00B34E47">
            <w:pPr>
              <w:widowControl/>
              <w:overflowPunct/>
              <w:spacing w:before="0"/>
              <w:ind w:firstLine="709"/>
              <w:textAlignment w:val="auto"/>
              <w:rPr>
                <w:rFonts w:eastAsia="Calibri"/>
                <w:sz w:val="20"/>
                <w:lang w:eastAsia="en-US"/>
              </w:rPr>
            </w:pPr>
            <w:r w:rsidRPr="008E0A07">
              <w:rPr>
                <w:sz w:val="20"/>
              </w:rPr>
              <w:t>В районе действует 124 магазина, общей площадью 7664,6 м</w:t>
            </w:r>
            <w:proofErr w:type="gramStart"/>
            <w:r w:rsidRPr="008E0A07">
              <w:rPr>
                <w:sz w:val="20"/>
              </w:rPr>
              <w:t>2</w:t>
            </w:r>
            <w:proofErr w:type="gramEnd"/>
            <w:r w:rsidRPr="008E0A07">
              <w:rPr>
                <w:sz w:val="20"/>
              </w:rPr>
              <w:t>, а также действует павильонов 16 единиц, общей площадью 372 м2. Обеспеченность торговыми площадями на 1000 жителей в 2018 году составила 487,5 м</w:t>
            </w:r>
            <w:proofErr w:type="gramStart"/>
            <w:r w:rsidRPr="008E0A07">
              <w:rPr>
                <w:sz w:val="20"/>
              </w:rPr>
              <w:t>2</w:t>
            </w:r>
            <w:proofErr w:type="gramEnd"/>
            <w:r w:rsidRPr="008E0A07">
              <w:rPr>
                <w:sz w:val="20"/>
              </w:rPr>
              <w:t xml:space="preserve"> </w:t>
            </w:r>
            <w:r w:rsidRPr="008E0A07">
              <w:rPr>
                <w:rFonts w:eastAsia="Calibri"/>
                <w:sz w:val="20"/>
                <w:lang w:eastAsia="en-US"/>
              </w:rPr>
              <w:t>при утвержденном нормативе 363 м2.</w:t>
            </w:r>
          </w:p>
          <w:p w:rsidR="00B34E47" w:rsidRPr="00B34E47" w:rsidRDefault="00B34E47" w:rsidP="008E0A07">
            <w:pPr>
              <w:widowControl/>
              <w:overflowPunct/>
              <w:spacing w:before="0"/>
              <w:ind w:firstLine="709"/>
              <w:textAlignment w:val="auto"/>
              <w:rPr>
                <w:sz w:val="20"/>
              </w:rPr>
            </w:pPr>
            <w:r w:rsidRPr="008E0A07">
              <w:rPr>
                <w:sz w:val="20"/>
              </w:rPr>
              <w:t>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B34E47" w:rsidRPr="00B34E47" w:rsidTr="007C3DD9">
        <w:trPr>
          <w:trHeight w:val="70"/>
        </w:trPr>
        <w:tc>
          <w:tcPr>
            <w:tcW w:w="675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544" w:type="dxa"/>
            <w:shd w:val="clear" w:color="auto" w:fill="auto"/>
          </w:tcPr>
          <w:p w:rsidR="00B34E47" w:rsidRPr="00B34E47" w:rsidRDefault="00EC61A9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559" w:type="dxa"/>
            <w:shd w:val="clear" w:color="auto" w:fill="auto"/>
          </w:tcPr>
          <w:p w:rsidR="00B34E47" w:rsidRPr="00A72972" w:rsidRDefault="00B34E47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val="en-US" w:eastAsia="en-US"/>
              </w:rPr>
              <w:t>2019-202</w:t>
            </w:r>
            <w:r w:rsidR="00A729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Доля организаций частн</w:t>
            </w:r>
            <w:r w:rsidR="008E0A07">
              <w:rPr>
                <w:rFonts w:eastAsiaTheme="minorHAnsi"/>
                <w:sz w:val="20"/>
                <w:lang w:eastAsia="en-US"/>
              </w:rPr>
              <w:t xml:space="preserve">ой формы собственности в сфере </w:t>
            </w:r>
            <w:r w:rsidRPr="00B34E47">
              <w:rPr>
                <w:rFonts w:eastAsiaTheme="minorHAnsi"/>
                <w:sz w:val="20"/>
                <w:lang w:eastAsia="en-US"/>
              </w:rPr>
              <w:t>услуг розничной торг</w:t>
            </w:r>
            <w:r w:rsidR="008E0A07">
              <w:rPr>
                <w:rFonts w:eastAsiaTheme="minorHAnsi"/>
                <w:sz w:val="20"/>
                <w:lang w:eastAsia="en-US"/>
              </w:rPr>
              <w:t xml:space="preserve">овли, </w:t>
            </w:r>
            <w:r w:rsidRPr="00B34E47">
              <w:rPr>
                <w:rFonts w:eastAsiaTheme="minorHAnsi"/>
                <w:sz w:val="20"/>
                <w:lang w:eastAsia="en-US"/>
              </w:rPr>
              <w:t>процентов.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34E47">
              <w:rPr>
                <w:rFonts w:eastAsiaTheme="minorHAnsi"/>
                <w:sz w:val="22"/>
                <w:szCs w:val="24"/>
                <w:lang w:eastAsia="en-US"/>
              </w:rPr>
              <w:t xml:space="preserve"> 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B34E47" w:rsidRPr="00B34E47" w:rsidRDefault="008E0A0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</w:t>
            </w:r>
            <w:r w:rsidR="00B34E47" w:rsidRPr="00B34E47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765" w:type="dxa"/>
            <w:shd w:val="clear" w:color="auto" w:fill="auto"/>
          </w:tcPr>
          <w:p w:rsidR="00B34E47" w:rsidRPr="00B34E47" w:rsidRDefault="008E0A0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</w:t>
            </w:r>
            <w:r w:rsidR="00B34E47" w:rsidRPr="00B34E47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715" w:type="dxa"/>
            <w:shd w:val="clear" w:color="auto" w:fill="auto"/>
          </w:tcPr>
          <w:p w:rsidR="00B34E47" w:rsidRPr="00B34E47" w:rsidRDefault="008E0A0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</w:t>
            </w:r>
            <w:r w:rsidR="00B34E47" w:rsidRPr="00B34E47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34E47" w:rsidRPr="00B34E47" w:rsidRDefault="008E0A0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</w:t>
            </w:r>
            <w:r w:rsidR="00B34E47" w:rsidRPr="00B34E47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34E47" w:rsidRPr="00B34E47" w:rsidRDefault="008E0A0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</w:t>
            </w:r>
            <w:r w:rsidR="00B34E47" w:rsidRPr="00B34E47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B34E47" w:rsidRPr="00B34E47" w:rsidRDefault="00B34E47" w:rsidP="007E3E5F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 xml:space="preserve">Отдел экономики и </w:t>
            </w:r>
            <w:r w:rsidR="00A72972">
              <w:rPr>
                <w:rFonts w:eastAsia="Calibri"/>
                <w:sz w:val="20"/>
                <w:lang w:eastAsia="en-US"/>
              </w:rPr>
              <w:t xml:space="preserve">планирования </w:t>
            </w:r>
            <w:r w:rsidR="007E3E5F">
              <w:rPr>
                <w:rFonts w:eastAsia="Calibri"/>
                <w:sz w:val="20"/>
                <w:lang w:eastAsia="en-US"/>
              </w:rPr>
              <w:t xml:space="preserve">управления </w:t>
            </w:r>
            <w:r w:rsidR="00A72972">
              <w:rPr>
                <w:rFonts w:eastAsia="Calibri"/>
                <w:sz w:val="20"/>
                <w:lang w:eastAsia="en-US"/>
              </w:rPr>
              <w:t>развития экономики и сельского хозяйства а</w:t>
            </w:r>
            <w:r w:rsidRPr="00B34E47">
              <w:rPr>
                <w:rFonts w:eastAsia="Calibri"/>
                <w:sz w:val="20"/>
                <w:lang w:eastAsia="en-US"/>
              </w:rPr>
              <w:t xml:space="preserve">дминистрации </w:t>
            </w:r>
            <w:r w:rsidR="007E3E5F">
              <w:rPr>
                <w:rFonts w:eastAsia="Calibri"/>
                <w:sz w:val="20"/>
                <w:lang w:eastAsia="en-US"/>
              </w:rPr>
              <w:t xml:space="preserve">Манского </w:t>
            </w:r>
            <w:r w:rsidRPr="00B34E47">
              <w:rPr>
                <w:rFonts w:eastAsia="Calibri"/>
                <w:sz w:val="20"/>
                <w:lang w:eastAsia="en-US"/>
              </w:rPr>
              <w:t>района</w:t>
            </w:r>
          </w:p>
        </w:tc>
      </w:tr>
      <w:tr w:rsidR="00B34E47" w:rsidRPr="00B34E47" w:rsidTr="007C3DD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 xml:space="preserve">1.2 </w:t>
            </w:r>
            <w:r w:rsidR="00EC61A9">
              <w:rPr>
                <w:rFonts w:eastAsiaTheme="minorHAnsi"/>
                <w:sz w:val="20"/>
                <w:lang w:eastAsia="en-US"/>
              </w:rPr>
              <w:t>Рынок сельского хозяйства</w:t>
            </w:r>
          </w:p>
        </w:tc>
      </w:tr>
      <w:tr w:rsidR="00B34E47" w:rsidRPr="00B34E47" w:rsidTr="007C3DD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EC61A9" w:rsidRPr="00EC61A9" w:rsidRDefault="00EC61A9" w:rsidP="00EC61A9">
            <w:pPr>
              <w:widowControl/>
              <w:overflowPunct/>
              <w:spacing w:before="0"/>
              <w:ind w:firstLine="708"/>
              <w:textAlignment w:val="auto"/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</w:pPr>
            <w:r w:rsidRPr="00EC61A9"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  <w:t>В районе 4 сельскохозяйственных организаций.</w:t>
            </w:r>
          </w:p>
          <w:p w:rsidR="00EC61A9" w:rsidRPr="00EC61A9" w:rsidRDefault="00EC61A9" w:rsidP="00EC61A9">
            <w:pPr>
              <w:widowControl/>
              <w:overflowPunct/>
              <w:spacing w:before="0"/>
              <w:ind w:firstLine="708"/>
              <w:textAlignment w:val="auto"/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</w:pPr>
            <w:r w:rsidRPr="00EC61A9"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  <w:t xml:space="preserve">Количество организаций, занятых производством сельскохозяйственной продукции, включая подсобные хозяйства несельскохозяйственных организаций, состоящих на самостоятельном балансе на конец периода - Подразделы A-01.1-01.6: в 2018 году составило 64 единиц. </w:t>
            </w:r>
          </w:p>
          <w:p w:rsidR="00EC61A9" w:rsidRPr="00EC61A9" w:rsidRDefault="00EC61A9" w:rsidP="00EC61A9">
            <w:pPr>
              <w:widowControl/>
              <w:overflowPunct/>
              <w:spacing w:before="0"/>
              <w:ind w:firstLine="709"/>
              <w:textAlignment w:val="auto"/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</w:pPr>
            <w:r w:rsidRPr="00EC61A9"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  <w:t>Количество личных подсобных хозяйств в 2018 году составило 6665 единиц, в последующие годы количество ЛПХ останется на прежнем уровне.</w:t>
            </w:r>
          </w:p>
          <w:p w:rsidR="00B34E47" w:rsidRPr="00B34E47" w:rsidRDefault="00EC61A9" w:rsidP="00EC61A9">
            <w:pPr>
              <w:widowControl/>
              <w:overflowPunct/>
              <w:spacing w:before="0"/>
              <w:ind w:firstLine="709"/>
              <w:textAlignment w:val="auto"/>
              <w:rPr>
                <w:sz w:val="20"/>
              </w:rPr>
            </w:pPr>
            <w:r w:rsidRPr="00EC61A9">
              <w:rPr>
                <w:sz w:val="20"/>
              </w:rPr>
              <w:t>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B34E47" w:rsidRPr="00B34E47" w:rsidTr="007C3DD9">
        <w:trPr>
          <w:trHeight w:val="70"/>
        </w:trPr>
        <w:tc>
          <w:tcPr>
            <w:tcW w:w="675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3544" w:type="dxa"/>
            <w:shd w:val="clear" w:color="auto" w:fill="auto"/>
          </w:tcPr>
          <w:p w:rsidR="00B34E47" w:rsidRPr="00B34E47" w:rsidRDefault="00EC61A9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 w:val="20"/>
                <w:lang w:eastAsia="en-US"/>
              </w:rPr>
            </w:pPr>
            <w:r w:rsidRPr="00EC61A9">
              <w:rPr>
                <w:sz w:val="20"/>
              </w:rPr>
              <w:t xml:space="preserve">Включение в программы государственной поддержки, финансируемые из регионального бюджета, направления поддержки </w:t>
            </w:r>
            <w:r>
              <w:rPr>
                <w:sz w:val="20"/>
              </w:rPr>
              <w:t>развитие сельского хозяйства</w:t>
            </w:r>
            <w:r w:rsidRPr="00EC61A9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 w:val="20"/>
                <w:lang w:eastAsia="en-US"/>
              </w:rPr>
            </w:pPr>
          </w:p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34E47" w:rsidRPr="00A72972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val="en-US" w:eastAsia="en-US"/>
              </w:rPr>
              <w:t>2019-202</w:t>
            </w:r>
            <w:r w:rsidR="00A729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4E47" w:rsidRPr="00B34E47" w:rsidRDefault="00B34E47" w:rsidP="00EC61A9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 xml:space="preserve">доля организаций частной формы собственности в сфере </w:t>
            </w:r>
            <w:r w:rsidR="00EC61A9">
              <w:rPr>
                <w:rFonts w:eastAsia="Calibri"/>
                <w:sz w:val="20"/>
                <w:lang w:eastAsia="en-US"/>
              </w:rPr>
              <w:t>сельского хозяйства</w:t>
            </w:r>
            <w:r w:rsidRPr="00B34E47">
              <w:rPr>
                <w:rFonts w:eastAsia="Calibri"/>
                <w:sz w:val="20"/>
                <w:lang w:eastAsia="en-US"/>
              </w:rPr>
              <w:t>, процентов</w:t>
            </w:r>
          </w:p>
        </w:tc>
        <w:tc>
          <w:tcPr>
            <w:tcW w:w="930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65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15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2410" w:type="dxa"/>
            <w:shd w:val="clear" w:color="auto" w:fill="auto"/>
          </w:tcPr>
          <w:p w:rsidR="00B34E47" w:rsidRPr="00B34E47" w:rsidRDefault="00A72972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управления развития экономики и сельского хозяйства а</w:t>
            </w:r>
            <w:r w:rsidRPr="00B34E47">
              <w:rPr>
                <w:rFonts w:eastAsia="Calibri"/>
                <w:sz w:val="20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0"/>
                <w:lang w:eastAsia="en-US"/>
              </w:rPr>
              <w:t xml:space="preserve">Манского </w:t>
            </w:r>
            <w:r w:rsidRPr="00B34E47">
              <w:rPr>
                <w:rFonts w:eastAsia="Calibri"/>
                <w:sz w:val="20"/>
                <w:lang w:eastAsia="en-US"/>
              </w:rPr>
              <w:t>района</w:t>
            </w:r>
          </w:p>
        </w:tc>
      </w:tr>
      <w:tr w:rsidR="00FF40D1" w:rsidRPr="00B34E47" w:rsidTr="007C3DD9">
        <w:trPr>
          <w:trHeight w:val="70"/>
        </w:trPr>
        <w:tc>
          <w:tcPr>
            <w:tcW w:w="675" w:type="dxa"/>
            <w:shd w:val="clear" w:color="auto" w:fill="auto"/>
          </w:tcPr>
          <w:p w:rsidR="00FF40D1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3544" w:type="dxa"/>
            <w:shd w:val="clear" w:color="auto" w:fill="auto"/>
          </w:tcPr>
          <w:p w:rsidR="00FF40D1" w:rsidRPr="00FF40D1" w:rsidRDefault="00FF40D1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sz w:val="20"/>
              </w:rPr>
            </w:pPr>
            <w:r w:rsidRPr="00FF40D1">
              <w:rPr>
                <w:sz w:val="20"/>
                <w:lang w:eastAsia="en-US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 товаропроизводителям, а также </w:t>
            </w:r>
            <w:r w:rsidRPr="00FF40D1">
              <w:rPr>
                <w:sz w:val="20"/>
                <w:lang w:eastAsia="en-US"/>
              </w:rPr>
              <w:lastRenderedPageBreak/>
              <w:t>актуальный реестр получателей субсидий</w:t>
            </w:r>
          </w:p>
        </w:tc>
        <w:tc>
          <w:tcPr>
            <w:tcW w:w="1559" w:type="dxa"/>
            <w:shd w:val="clear" w:color="auto" w:fill="auto"/>
          </w:tcPr>
          <w:p w:rsidR="00FF40D1" w:rsidRPr="00A72972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2019-202</w:t>
            </w:r>
            <w:r w:rsidR="00A729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F40D1" w:rsidRPr="00B34E47" w:rsidRDefault="00FF40D1" w:rsidP="00EC61A9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FF40D1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5" w:type="dxa"/>
            <w:shd w:val="clear" w:color="auto" w:fill="auto"/>
          </w:tcPr>
          <w:p w:rsidR="00FF40D1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5" w:type="dxa"/>
            <w:shd w:val="clear" w:color="auto" w:fill="auto"/>
          </w:tcPr>
          <w:p w:rsidR="00FF40D1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F40D1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F40D1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F40D1" w:rsidRPr="00FF40D1" w:rsidRDefault="00A72972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управления развития экономики и сельского хозяйства а</w:t>
            </w:r>
            <w:r w:rsidRPr="00B34E47">
              <w:rPr>
                <w:rFonts w:eastAsia="Calibri"/>
                <w:sz w:val="20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0"/>
                <w:lang w:eastAsia="en-US"/>
              </w:rPr>
              <w:t xml:space="preserve">Манского </w:t>
            </w:r>
            <w:r w:rsidRPr="00B34E47">
              <w:rPr>
                <w:rFonts w:eastAsia="Calibri"/>
                <w:sz w:val="20"/>
                <w:lang w:eastAsia="en-US"/>
              </w:rPr>
              <w:t>района</w:t>
            </w:r>
          </w:p>
        </w:tc>
      </w:tr>
      <w:tr w:rsidR="00B34E47" w:rsidRPr="00B34E47" w:rsidTr="007C3DD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lastRenderedPageBreak/>
              <w:t xml:space="preserve">1.3 </w:t>
            </w:r>
            <w:r w:rsidR="00FF40D1" w:rsidRPr="00FF40D1">
              <w:rPr>
                <w:rFonts w:eastAsia="Calibri"/>
                <w:sz w:val="20"/>
                <w:lang w:eastAsia="en-US"/>
              </w:rPr>
              <w:t xml:space="preserve">Рынок </w:t>
            </w:r>
            <w:r w:rsidR="00FF40D1" w:rsidRPr="00FF40D1">
              <w:rPr>
                <w:sz w:val="20"/>
              </w:rPr>
              <w:t>жилищно-коммунального хозяйства</w:t>
            </w:r>
          </w:p>
        </w:tc>
      </w:tr>
      <w:tr w:rsidR="00B34E47" w:rsidRPr="00B34E47" w:rsidTr="007C3DD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FF40D1" w:rsidRPr="00FF40D1" w:rsidRDefault="00FF40D1" w:rsidP="00FF40D1">
            <w:pPr>
              <w:widowControl/>
              <w:overflowPunct/>
              <w:spacing w:before="0"/>
              <w:ind w:firstLine="709"/>
              <w:textAlignment w:val="auto"/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</w:pPr>
            <w:r w:rsidRPr="00FF40D1"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  <w:t>Количество организаций жилищно-коммунального комплекса по чистым видам деятельности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0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  <w:t xml:space="preserve">в 2018 году составило </w:t>
            </w:r>
            <w:r w:rsidRPr="00FF40D1"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  <w:t>7 единиц.</w:t>
            </w:r>
          </w:p>
          <w:p w:rsidR="00B34E47" w:rsidRPr="00B34E47" w:rsidRDefault="00FF40D1" w:rsidP="00FF40D1">
            <w:pPr>
              <w:widowControl/>
              <w:overflowPunct/>
              <w:spacing w:before="0"/>
              <w:ind w:firstLine="709"/>
              <w:textAlignment w:val="auto"/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</w:pPr>
            <w:r w:rsidRPr="00FF40D1">
              <w:rPr>
                <w:rFonts w:ascii="Times New Roman CYR" w:eastAsiaTheme="minorHAnsi" w:hAnsi="Times New Roman CYR" w:cs="Times New Roman CYR"/>
                <w:sz w:val="20"/>
                <w:lang w:eastAsia="en-US"/>
              </w:rPr>
              <w:t>Из них 5 организаций частной формы собственности 2 муниципальной формы собственности.</w:t>
            </w:r>
          </w:p>
        </w:tc>
      </w:tr>
      <w:tr w:rsidR="00B34E47" w:rsidRPr="00B34E47" w:rsidTr="008C767D">
        <w:trPr>
          <w:trHeight w:val="70"/>
        </w:trPr>
        <w:tc>
          <w:tcPr>
            <w:tcW w:w="675" w:type="dxa"/>
            <w:shd w:val="clear" w:color="auto" w:fill="auto"/>
          </w:tcPr>
          <w:p w:rsidR="00B34E47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3544" w:type="dxa"/>
            <w:shd w:val="clear" w:color="auto" w:fill="auto"/>
          </w:tcPr>
          <w:p w:rsidR="008C767D" w:rsidRPr="001A768F" w:rsidRDefault="001A768F" w:rsidP="008C767D">
            <w:pPr>
              <w:ind w:firstLine="0"/>
              <w:jc w:val="left"/>
              <w:rPr>
                <w:color w:val="000000" w:themeColor="text1"/>
                <w:sz w:val="20"/>
              </w:rPr>
            </w:pPr>
            <w:r w:rsidRPr="001A768F">
              <w:rPr>
                <w:color w:val="000000" w:themeColor="text1"/>
                <w:sz w:val="20"/>
              </w:rPr>
              <w:t xml:space="preserve">Передача муниципальных объектов теплоснабжения в собственность </w:t>
            </w:r>
            <w:r w:rsidRPr="001A768F">
              <w:rPr>
                <w:sz w:val="20"/>
              </w:rPr>
              <w:t>организациям частной формы</w:t>
            </w:r>
            <w:r w:rsidRPr="001A768F">
              <w:rPr>
                <w:color w:val="000000" w:themeColor="text1"/>
                <w:sz w:val="20"/>
              </w:rPr>
              <w:t xml:space="preserve"> собственности при условии установления инвестиционных и эксплуатационных обязательств </w:t>
            </w:r>
            <w:r w:rsidR="008C767D" w:rsidRPr="001A768F">
              <w:rPr>
                <w:color w:val="000000" w:themeColor="text1"/>
                <w:sz w:val="20"/>
              </w:rPr>
              <w:t>Оформление правоустанавливающих документов на объекты</w:t>
            </w:r>
            <w:r w:rsidR="008C767D" w:rsidRPr="001A768F">
              <w:rPr>
                <w:sz w:val="20"/>
              </w:rPr>
              <w:t xml:space="preserve"> теплоснабжения</w:t>
            </w:r>
            <w:r w:rsidR="008C767D" w:rsidRPr="001A768F">
              <w:rPr>
                <w:color w:val="000000" w:themeColor="text1"/>
                <w:sz w:val="20"/>
              </w:rPr>
              <w:t>, постановка их на кадастровый учет.</w:t>
            </w:r>
          </w:p>
          <w:p w:rsidR="00B34E47" w:rsidRPr="00B34E47" w:rsidRDefault="00B34E47" w:rsidP="008C767D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2019-202</w:t>
            </w:r>
            <w:r w:rsidR="00A729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4E47" w:rsidRPr="00B34E47" w:rsidRDefault="00B34E47" w:rsidP="00FF40D1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 xml:space="preserve">доля организаций частной формы собственности в сфере </w:t>
            </w:r>
            <w:r w:rsidR="00FF40D1">
              <w:rPr>
                <w:rFonts w:eastAsia="Calibri"/>
                <w:sz w:val="20"/>
                <w:lang w:eastAsia="en-US"/>
              </w:rPr>
              <w:t>жилищно-коммунального хозяйства</w:t>
            </w:r>
            <w:r w:rsidRPr="00B34E47">
              <w:rPr>
                <w:rFonts w:eastAsia="Calibri"/>
                <w:sz w:val="20"/>
                <w:lang w:eastAsia="en-US"/>
              </w:rPr>
              <w:t>, процентов</w:t>
            </w:r>
          </w:p>
        </w:tc>
        <w:tc>
          <w:tcPr>
            <w:tcW w:w="930" w:type="dxa"/>
            <w:shd w:val="clear" w:color="auto" w:fill="auto"/>
          </w:tcPr>
          <w:p w:rsidR="00B34E47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765" w:type="dxa"/>
            <w:shd w:val="clear" w:color="auto" w:fill="auto"/>
          </w:tcPr>
          <w:p w:rsidR="00B34E47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715" w:type="dxa"/>
            <w:shd w:val="clear" w:color="auto" w:fill="auto"/>
          </w:tcPr>
          <w:p w:rsidR="00B34E47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B34E47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B34E47" w:rsidRPr="00B34E47" w:rsidRDefault="00FF40D1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B34E47" w:rsidRPr="00B34E47" w:rsidRDefault="00B34E47" w:rsidP="00FF40D1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МКУ «Служба Заказчика</w:t>
            </w:r>
            <w:r w:rsidR="00FF40D1">
              <w:rPr>
                <w:rFonts w:eastAsia="Calibri"/>
                <w:sz w:val="20"/>
                <w:lang w:eastAsia="en-US"/>
              </w:rPr>
              <w:t>»</w:t>
            </w:r>
            <w:r w:rsidRPr="00B34E47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B34E47" w:rsidRPr="00B34E47" w:rsidTr="007C3DD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 xml:space="preserve">1.4 </w:t>
            </w:r>
            <w:r w:rsidR="008C767D">
              <w:rPr>
                <w:rFonts w:eastAsia="Calibri"/>
                <w:sz w:val="20"/>
                <w:lang w:eastAsia="en-US"/>
              </w:rPr>
              <w:t>Рынок медицинских услуг</w:t>
            </w:r>
          </w:p>
        </w:tc>
      </w:tr>
      <w:tr w:rsidR="00B34E47" w:rsidRPr="00B34E47" w:rsidTr="007C3DD9">
        <w:trPr>
          <w:trHeight w:val="70"/>
        </w:trPr>
        <w:tc>
          <w:tcPr>
            <w:tcW w:w="15559" w:type="dxa"/>
            <w:gridSpan w:val="10"/>
            <w:shd w:val="clear" w:color="auto" w:fill="auto"/>
          </w:tcPr>
          <w:p w:rsidR="00B34E47" w:rsidRPr="00B34E47" w:rsidRDefault="008C767D" w:rsidP="008C767D">
            <w:pPr>
              <w:widowControl/>
              <w:overflowPunct/>
              <w:spacing w:before="0"/>
              <w:ind w:firstLine="709"/>
              <w:textAlignment w:val="auto"/>
              <w:rPr>
                <w:rFonts w:ascii="Times New Roman CYR" w:hAnsi="Times New Roman CYR" w:cs="Times New Roman CYR"/>
                <w:sz w:val="20"/>
              </w:rPr>
            </w:pPr>
            <w:r w:rsidRPr="008C767D">
              <w:rPr>
                <w:rFonts w:ascii="Times New Roman CYR" w:hAnsi="Times New Roman CYR" w:cs="Times New Roman CYR"/>
                <w:sz w:val="20"/>
              </w:rPr>
              <w:t>В районе «Стоматологической практикой» занимаются 3 организации из них 1 организация частной формы собственности.</w:t>
            </w:r>
          </w:p>
        </w:tc>
      </w:tr>
      <w:tr w:rsidR="00B34E47" w:rsidRPr="00B34E47" w:rsidTr="007C3DD9">
        <w:trPr>
          <w:trHeight w:val="70"/>
        </w:trPr>
        <w:tc>
          <w:tcPr>
            <w:tcW w:w="675" w:type="dxa"/>
            <w:shd w:val="clear" w:color="auto" w:fill="auto"/>
          </w:tcPr>
          <w:p w:rsidR="00B34E47" w:rsidRPr="00B34E47" w:rsidRDefault="001A768F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3544" w:type="dxa"/>
            <w:shd w:val="clear" w:color="auto" w:fill="auto"/>
          </w:tcPr>
          <w:p w:rsidR="00B34E47" w:rsidRPr="00B34E47" w:rsidRDefault="001A768F" w:rsidP="00B34E47">
            <w:pPr>
              <w:widowControl/>
              <w:overflowPunct/>
              <w:spacing w:before="0"/>
              <w:ind w:firstLine="0"/>
              <w:jc w:val="left"/>
              <w:textAlignment w:val="auto"/>
              <w:rPr>
                <w:rFonts w:eastAsia="Calibri"/>
                <w:sz w:val="20"/>
                <w:lang w:eastAsia="en-US"/>
              </w:rPr>
            </w:pPr>
            <w:r w:rsidRPr="001A768F">
              <w:rPr>
                <w:sz w:val="20"/>
              </w:rPr>
              <w:t>Ведение перечня объектов государственной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1559" w:type="dxa"/>
            <w:shd w:val="clear" w:color="auto" w:fill="auto"/>
          </w:tcPr>
          <w:p w:rsidR="00B34E47" w:rsidRPr="00B34E47" w:rsidRDefault="00B34E47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Cs w:val="22"/>
                <w:lang w:eastAsia="en-US"/>
              </w:rPr>
            </w:pPr>
            <w:r w:rsidRPr="00B34E47">
              <w:rPr>
                <w:rFonts w:eastAsia="Calibri"/>
                <w:sz w:val="22"/>
                <w:szCs w:val="22"/>
                <w:lang w:eastAsia="en-US"/>
              </w:rPr>
              <w:t>2019-202</w:t>
            </w:r>
            <w:r w:rsidR="00A729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4E47" w:rsidRPr="00B34E47" w:rsidRDefault="001A768F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1A768F">
              <w:rPr>
                <w:sz w:val="20"/>
                <w:lang w:eastAsia="en-US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930" w:type="dxa"/>
            <w:shd w:val="clear" w:color="auto" w:fill="auto"/>
          </w:tcPr>
          <w:p w:rsidR="00B34E47" w:rsidRPr="00B34E47" w:rsidRDefault="008C767D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765" w:type="dxa"/>
            <w:shd w:val="clear" w:color="auto" w:fill="auto"/>
          </w:tcPr>
          <w:p w:rsidR="00B34E47" w:rsidRPr="00B34E47" w:rsidRDefault="008C767D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715" w:type="dxa"/>
            <w:shd w:val="clear" w:color="auto" w:fill="auto"/>
          </w:tcPr>
          <w:p w:rsidR="00B34E47" w:rsidRPr="00B34E47" w:rsidRDefault="008C767D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B34E47" w:rsidRPr="00B34E47" w:rsidRDefault="008C767D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B34E47" w:rsidRPr="00B34E47" w:rsidRDefault="008C767D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B34E47" w:rsidRPr="00B34E47" w:rsidRDefault="001A768F" w:rsidP="00B34E47">
            <w:pPr>
              <w:widowControl/>
              <w:overflowPunct/>
              <w:spacing w:before="0"/>
              <w:ind w:firstLine="0"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B34E47">
              <w:rPr>
                <w:rFonts w:eastAsia="Calibri"/>
                <w:sz w:val="20"/>
                <w:lang w:eastAsia="en-US"/>
              </w:rPr>
              <w:t xml:space="preserve">Отдел экономики и </w:t>
            </w:r>
            <w:r>
              <w:rPr>
                <w:rFonts w:eastAsia="Calibri"/>
                <w:sz w:val="20"/>
                <w:lang w:eastAsia="en-US"/>
              </w:rPr>
              <w:t xml:space="preserve">планирования финансового управления </w:t>
            </w:r>
            <w:r w:rsidRPr="00B34E47">
              <w:rPr>
                <w:rFonts w:eastAsia="Calibri"/>
                <w:sz w:val="20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0"/>
                <w:lang w:eastAsia="en-US"/>
              </w:rPr>
              <w:t xml:space="preserve">Манского </w:t>
            </w:r>
            <w:r w:rsidRPr="00B34E47">
              <w:rPr>
                <w:rFonts w:eastAsia="Calibri"/>
                <w:sz w:val="20"/>
                <w:lang w:eastAsia="en-US"/>
              </w:rPr>
              <w:t>района</w:t>
            </w:r>
          </w:p>
        </w:tc>
      </w:tr>
    </w:tbl>
    <w:p w:rsidR="001A768F" w:rsidRDefault="001A768F" w:rsidP="001A768F">
      <w:pPr>
        <w:widowControl/>
        <w:shd w:val="clear" w:color="auto" w:fill="FFFFFF"/>
        <w:overflowPunct/>
        <w:autoSpaceDE/>
        <w:autoSpaceDN/>
        <w:adjustRightInd/>
        <w:spacing w:before="0" w:after="200" w:line="276" w:lineRule="auto"/>
        <w:ind w:left="360" w:firstLine="0"/>
        <w:contextualSpacing/>
        <w:textAlignment w:val="auto"/>
        <w:rPr>
          <w:color w:val="000000"/>
          <w:sz w:val="20"/>
        </w:rPr>
      </w:pPr>
    </w:p>
    <w:p w:rsidR="00B34E47" w:rsidRPr="00B34E47" w:rsidRDefault="00B34E47" w:rsidP="00B34E47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0" w:after="200" w:line="276" w:lineRule="auto"/>
        <w:contextualSpacing/>
        <w:jc w:val="center"/>
        <w:textAlignment w:val="auto"/>
        <w:rPr>
          <w:color w:val="000000"/>
          <w:sz w:val="20"/>
        </w:rPr>
      </w:pPr>
      <w:r w:rsidRPr="00B34E47">
        <w:rPr>
          <w:color w:val="000000"/>
          <w:sz w:val="20"/>
        </w:rPr>
        <w:t>Системные мероприятия по содействию развития конкуренции Красноярского края</w:t>
      </w:r>
    </w:p>
    <w:p w:rsidR="00B34E47" w:rsidRPr="00B34E47" w:rsidRDefault="00B34E47" w:rsidP="00B34E47">
      <w:pPr>
        <w:widowControl/>
        <w:shd w:val="clear" w:color="auto" w:fill="FFFFFF"/>
        <w:overflowPunct/>
        <w:autoSpaceDE/>
        <w:autoSpaceDN/>
        <w:adjustRightInd/>
        <w:spacing w:before="0"/>
        <w:ind w:firstLine="720"/>
        <w:jc w:val="center"/>
        <w:textAlignment w:val="auto"/>
        <w:rPr>
          <w:rFonts w:ascii="Arial" w:hAnsi="Arial" w:cs="Arial"/>
          <w:color w:val="000000"/>
          <w:sz w:val="20"/>
        </w:rPr>
      </w:pPr>
      <w:r w:rsidRPr="00B34E47">
        <w:rPr>
          <w:color w:val="000000"/>
          <w:sz w:val="28"/>
          <w:szCs w:val="28"/>
        </w:rPr>
        <w:t> </w:t>
      </w: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2959"/>
        <w:gridCol w:w="3288"/>
        <w:gridCol w:w="3409"/>
        <w:gridCol w:w="1638"/>
        <w:gridCol w:w="3623"/>
      </w:tblGrid>
      <w:tr w:rsidR="00B34E47" w:rsidRPr="00B34E47" w:rsidTr="007C3DD9">
        <w:trPr>
          <w:trHeight w:val="54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№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B34E47">
              <w:rPr>
                <w:color w:val="000000"/>
                <w:sz w:val="20"/>
              </w:rPr>
              <w:t>п</w:t>
            </w:r>
            <w:proofErr w:type="gramEnd"/>
            <w:r w:rsidRPr="00B34E47">
              <w:rPr>
                <w:color w:val="000000"/>
                <w:sz w:val="20"/>
              </w:rPr>
              <w:t>/п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Наименование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Описание проблемы, на решение которой направлено мероприятие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Результат выполнения мероприятий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 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 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Срок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исполнения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мероприятия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72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Ответственные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исполнители</w:t>
            </w:r>
          </w:p>
        </w:tc>
      </w:tr>
      <w:tr w:rsidR="00B34E47" w:rsidRPr="00B34E47" w:rsidTr="007C3DD9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 w:line="170" w:lineRule="atLeast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2.1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 w:line="170" w:lineRule="atLeast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 xml:space="preserve"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</w:t>
            </w:r>
            <w:r w:rsidRPr="00B34E47">
              <w:rPr>
                <w:rFonts w:eastAsiaTheme="minorHAnsi"/>
                <w:sz w:val="20"/>
                <w:lang w:eastAsia="en-US"/>
              </w:rPr>
              <w:lastRenderedPageBreak/>
              <w:t>требований к процедурам закупки</w:t>
            </w: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 w:line="170" w:lineRule="atLeast"/>
              <w:ind w:firstLine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lastRenderedPageBreak/>
              <w:t> </w:t>
            </w:r>
            <w:r w:rsidRPr="00B34E47">
              <w:rPr>
                <w:rFonts w:eastAsiaTheme="minorHAnsi"/>
                <w:sz w:val="20"/>
                <w:lang w:eastAsia="en-US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 w:line="170" w:lineRule="atLeast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 w:line="170" w:lineRule="atLeast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2019-202</w:t>
            </w:r>
            <w:r w:rsidR="00A72972">
              <w:rPr>
                <w:rFonts w:eastAsia="Calibri"/>
                <w:sz w:val="20"/>
                <w:lang w:eastAsia="en-US"/>
              </w:rPr>
              <w:t>3</w:t>
            </w: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1A768F">
            <w:pPr>
              <w:widowControl/>
              <w:overflowPunct/>
              <w:autoSpaceDE/>
              <w:autoSpaceDN/>
              <w:adjustRightInd/>
              <w:spacing w:before="0" w:line="170" w:lineRule="atLeast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cstheme="minorBidi"/>
                <w:sz w:val="20"/>
              </w:rPr>
              <w:t xml:space="preserve">МКУ </w:t>
            </w:r>
            <w:r w:rsidR="001A768F">
              <w:rPr>
                <w:rFonts w:cstheme="minorBidi"/>
                <w:sz w:val="20"/>
              </w:rPr>
              <w:t xml:space="preserve">«Служба Заказчика» </w:t>
            </w:r>
            <w:r w:rsidRPr="00B34E47">
              <w:rPr>
                <w:rFonts w:eastAsia="SimSun" w:cstheme="minorBidi"/>
                <w:sz w:val="20"/>
                <w:lang w:eastAsia="en-US"/>
              </w:rPr>
              <w:t>(в пределах полномочий)</w:t>
            </w:r>
            <w:r w:rsidRPr="00B34E47">
              <w:rPr>
                <w:color w:val="000000"/>
                <w:sz w:val="20"/>
              </w:rPr>
              <w:t> </w:t>
            </w:r>
          </w:p>
        </w:tc>
      </w:tr>
      <w:tr w:rsidR="00B34E47" w:rsidRPr="00B34E47" w:rsidTr="007C3D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lastRenderedPageBreak/>
              <w:t>2.2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Созда</w:t>
            </w:r>
            <w:r w:rsidR="007210F9">
              <w:rPr>
                <w:rFonts w:eastAsiaTheme="minorHAnsi"/>
                <w:sz w:val="20"/>
                <w:lang w:eastAsia="en-US"/>
              </w:rPr>
              <w:t xml:space="preserve">ние единого портала закупок по </w:t>
            </w:r>
            <w:r w:rsidRPr="00B34E47">
              <w:rPr>
                <w:rFonts w:eastAsiaTheme="minorHAnsi"/>
                <w:sz w:val="20"/>
                <w:lang w:eastAsia="en-US"/>
              </w:rPr>
              <w:t>муниципальным контрактам (либо использование имеющихся порталов), стоимость которых не превышает 100 тысяч рублей.</w:t>
            </w: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 </w:t>
            </w:r>
            <w:r w:rsidRPr="00B34E47">
              <w:rPr>
                <w:rFonts w:eastAsiaTheme="minorHAnsi"/>
                <w:sz w:val="20"/>
                <w:lang w:eastAsia="en-US"/>
              </w:rPr>
              <w:t xml:space="preserve">недостаточная поддержка субъектов малого и среднего предпринимательства при закупках в соответствии с законом о контрактной системе и Федеральным </w:t>
            </w:r>
            <w:hyperlink r:id="rId7" w:history="1">
              <w:r w:rsidRPr="00B34E47">
                <w:rPr>
                  <w:rFonts w:eastAsiaTheme="minorHAnsi"/>
                  <w:color w:val="0000FF"/>
                  <w:sz w:val="20"/>
                  <w:lang w:eastAsia="en-US"/>
                </w:rPr>
                <w:t>законом</w:t>
              </w:r>
            </w:hyperlink>
            <w:r w:rsidRPr="00B34E47">
              <w:rPr>
                <w:rFonts w:eastAsiaTheme="minorHAnsi"/>
                <w:sz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развитие конкуренции при осуществлении процедур  муниципальных закупок, за счет расширения участия в указанных процедурах субъектов малого и среднего предпринимательства</w:t>
            </w: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2019-202</w:t>
            </w:r>
            <w:r w:rsidR="00A72972">
              <w:rPr>
                <w:color w:val="000000"/>
                <w:sz w:val="20"/>
              </w:rPr>
              <w:t>3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7210F9" w:rsidP="007210F9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theme="minorBidi"/>
                <w:sz w:val="20"/>
              </w:rPr>
              <w:t xml:space="preserve">МКУ «Служба Заказчик» </w:t>
            </w:r>
            <w:r w:rsidR="00B34E47" w:rsidRPr="00B34E47">
              <w:rPr>
                <w:rFonts w:eastAsia="SimSun" w:cstheme="minorBidi"/>
                <w:sz w:val="20"/>
                <w:lang w:eastAsia="en-US"/>
              </w:rPr>
              <w:t>(в пределах полномочий)</w:t>
            </w:r>
            <w:r w:rsidR="00B34E47" w:rsidRPr="00B34E47">
              <w:rPr>
                <w:color w:val="000000"/>
                <w:sz w:val="20"/>
              </w:rPr>
              <w:t>  </w:t>
            </w:r>
          </w:p>
        </w:tc>
      </w:tr>
      <w:tr w:rsidR="00B34E47" w:rsidRPr="00B34E47" w:rsidTr="007C3D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2.3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 </w:t>
            </w:r>
            <w:r w:rsidRPr="00B34E47">
              <w:rPr>
                <w:rFonts w:eastAsiaTheme="minorHAnsi"/>
                <w:sz w:val="20"/>
                <w:lang w:eastAsia="en-US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устранение избыточного муниципального регулирования и снижение административных барьеров</w:t>
            </w:r>
            <w:r w:rsidRPr="00B34E47">
              <w:rPr>
                <w:color w:val="000000"/>
                <w:sz w:val="20"/>
              </w:rPr>
              <w:t> 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2019-202</w:t>
            </w:r>
            <w:r w:rsidR="00A72972">
              <w:rPr>
                <w:rFonts w:eastAsia="Calibri"/>
                <w:sz w:val="20"/>
                <w:lang w:eastAsia="en-US"/>
              </w:rPr>
              <w:t>3</w:t>
            </w:r>
            <w:r w:rsidRPr="00B34E47">
              <w:rPr>
                <w:color w:val="000000"/>
                <w:sz w:val="20"/>
              </w:rPr>
              <w:t>   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7" w:rsidRPr="00B34E47" w:rsidRDefault="00B34E47" w:rsidP="00B34E47">
            <w:pPr>
              <w:suppressAutoHyphens/>
              <w:overflowPunct/>
              <w:autoSpaceDE/>
              <w:adjustRightInd/>
              <w:spacing w:before="0" w:line="276" w:lineRule="auto"/>
              <w:ind w:firstLine="0"/>
              <w:jc w:val="center"/>
              <w:rPr>
                <w:rFonts w:eastAsia="SimSun" w:cstheme="minorBidi"/>
                <w:kern w:val="3"/>
                <w:sz w:val="20"/>
                <w:lang w:eastAsia="en-US"/>
              </w:rPr>
            </w:pPr>
            <w:r w:rsidRPr="00B34E47">
              <w:rPr>
                <w:rFonts w:eastAsia="SimSun" w:cstheme="minorBidi"/>
                <w:kern w:val="3"/>
                <w:sz w:val="20"/>
                <w:lang w:eastAsia="en-US"/>
              </w:rPr>
              <w:t xml:space="preserve">ОМСУ </w:t>
            </w:r>
          </w:p>
          <w:p w:rsidR="00B34E47" w:rsidRPr="00B34E47" w:rsidRDefault="00B34E47" w:rsidP="007210F9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34E47">
              <w:rPr>
                <w:rFonts w:eastAsia="SimSun" w:cstheme="minorBidi"/>
                <w:kern w:val="3"/>
                <w:sz w:val="20"/>
                <w:lang w:eastAsia="en-US"/>
              </w:rPr>
              <w:t xml:space="preserve">МО </w:t>
            </w:r>
            <w:r w:rsidR="007210F9">
              <w:rPr>
                <w:rFonts w:eastAsia="SimSun" w:cstheme="minorBidi"/>
                <w:kern w:val="3"/>
                <w:sz w:val="20"/>
                <w:lang w:eastAsia="en-US"/>
              </w:rPr>
              <w:t xml:space="preserve">Манский </w:t>
            </w:r>
            <w:r w:rsidRPr="00B34E47">
              <w:rPr>
                <w:rFonts w:eastAsia="SimSun" w:cstheme="minorBidi"/>
                <w:kern w:val="3"/>
                <w:sz w:val="20"/>
                <w:lang w:eastAsia="en-US"/>
              </w:rPr>
              <w:t>район</w:t>
            </w:r>
            <w:r w:rsidRPr="00B34E47">
              <w:rPr>
                <w:color w:val="000000"/>
                <w:sz w:val="20"/>
              </w:rPr>
              <w:t> </w:t>
            </w:r>
          </w:p>
        </w:tc>
      </w:tr>
      <w:tr w:rsidR="00B34E47" w:rsidRPr="00B34E47" w:rsidTr="007C3D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2.4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proofErr w:type="gramStart"/>
            <w:r w:rsidRPr="00B34E47">
              <w:rPr>
                <w:rFonts w:eastAsiaTheme="minorHAnsi"/>
                <w:sz w:val="20"/>
                <w:lang w:eastAsia="en-US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8" w:history="1">
              <w:r w:rsidRPr="00B34E47">
                <w:rPr>
                  <w:rFonts w:eastAsiaTheme="minorHAnsi"/>
                  <w:color w:val="0000FF"/>
                  <w:sz w:val="20"/>
                  <w:lang w:eastAsia="en-US"/>
                </w:rPr>
                <w:t>Об общих принципах</w:t>
              </w:r>
            </w:hyperlink>
            <w:r w:rsidRPr="00B34E47">
              <w:rPr>
                <w:rFonts w:eastAsiaTheme="minorHAnsi"/>
                <w:sz w:val="20"/>
                <w:lang w:eastAsia="en-US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</w:t>
            </w:r>
            <w:proofErr w:type="gramEnd"/>
            <w:r w:rsidRPr="00B34E47">
              <w:rPr>
                <w:rFonts w:eastAsiaTheme="minorHAnsi"/>
                <w:sz w:val="20"/>
                <w:lang w:eastAsia="en-US"/>
              </w:rPr>
              <w:t xml:space="preserve"> аналитический инструментарий </w:t>
            </w:r>
            <w:r w:rsidRPr="00B34E47">
              <w:rPr>
                <w:rFonts w:eastAsiaTheme="minorHAnsi"/>
                <w:sz w:val="20"/>
                <w:lang w:eastAsia="en-US"/>
              </w:rPr>
              <w:lastRenderedPageBreak/>
              <w:t>(инструкции, формы, стандарты и др.)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="Calibri"/>
                <w:sz w:val="20"/>
                <w:lang w:eastAsia="en-US"/>
              </w:rPr>
              <w:t>2019-202</w:t>
            </w:r>
            <w:r w:rsidR="00A72972">
              <w:rPr>
                <w:rFonts w:eastAsia="Calibri"/>
                <w:sz w:val="20"/>
                <w:lang w:eastAsia="en-US"/>
              </w:rPr>
              <w:t>3</w:t>
            </w:r>
            <w:r w:rsidRPr="00B34E47">
              <w:rPr>
                <w:color w:val="000000"/>
                <w:sz w:val="20"/>
              </w:rPr>
              <w:t>   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A72972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="Calibri"/>
                <w:sz w:val="20"/>
                <w:lang w:eastAsia="en-US"/>
              </w:rPr>
              <w:t xml:space="preserve">Отдел экономики и </w:t>
            </w:r>
            <w:r>
              <w:rPr>
                <w:rFonts w:eastAsia="Calibri"/>
                <w:sz w:val="20"/>
                <w:lang w:eastAsia="en-US"/>
              </w:rPr>
              <w:t>планирования управления развития экономики и сельского хозяйства а</w:t>
            </w:r>
            <w:r w:rsidRPr="00B34E47">
              <w:rPr>
                <w:rFonts w:eastAsia="Calibri"/>
                <w:sz w:val="20"/>
                <w:lang w:eastAsia="en-US"/>
              </w:rPr>
              <w:t xml:space="preserve">дминистрации </w:t>
            </w:r>
            <w:r>
              <w:rPr>
                <w:rFonts w:eastAsia="Calibri"/>
                <w:sz w:val="20"/>
                <w:lang w:eastAsia="en-US"/>
              </w:rPr>
              <w:t xml:space="preserve">Манского </w:t>
            </w:r>
            <w:r w:rsidRPr="00B34E47">
              <w:rPr>
                <w:rFonts w:eastAsia="Calibri"/>
                <w:sz w:val="20"/>
                <w:lang w:eastAsia="en-US"/>
              </w:rPr>
              <w:t>района</w:t>
            </w:r>
          </w:p>
        </w:tc>
      </w:tr>
      <w:tr w:rsidR="00B34E47" w:rsidRPr="00B34E47" w:rsidTr="007C3D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lastRenderedPageBreak/>
              <w:t>2.5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overflowPunct/>
              <w:adjustRightInd/>
              <w:spacing w:before="0"/>
              <w:ind w:firstLine="0"/>
              <w:jc w:val="left"/>
              <w:textAlignment w:val="auto"/>
              <w:rPr>
                <w:sz w:val="20"/>
              </w:rPr>
            </w:pPr>
            <w:r w:rsidRPr="00B34E47">
              <w:rPr>
                <w:sz w:val="20"/>
              </w:rPr>
              <w:t>Разработка и утверждение:</w:t>
            </w:r>
          </w:p>
          <w:p w:rsidR="00B34E47" w:rsidRPr="00B34E47" w:rsidRDefault="00B34E47" w:rsidP="00B34E47">
            <w:pPr>
              <w:overflowPunct/>
              <w:adjustRightInd/>
              <w:spacing w:before="0"/>
              <w:ind w:firstLine="0"/>
              <w:jc w:val="left"/>
              <w:textAlignment w:val="auto"/>
              <w:rPr>
                <w:sz w:val="20"/>
              </w:rPr>
            </w:pPr>
            <w:r w:rsidRPr="00B34E47">
              <w:rPr>
                <w:sz w:val="20"/>
              </w:rPr>
              <w:t>(1) единых показателей эффективности</w:t>
            </w:r>
          </w:p>
          <w:p w:rsidR="00B34E47" w:rsidRPr="00B34E47" w:rsidRDefault="00B34E47" w:rsidP="00B34E47">
            <w:pPr>
              <w:overflowPunct/>
              <w:adjustRightInd/>
              <w:spacing w:before="0"/>
              <w:ind w:firstLine="0"/>
              <w:jc w:val="left"/>
              <w:textAlignment w:val="auto"/>
              <w:rPr>
                <w:sz w:val="20"/>
              </w:rPr>
            </w:pPr>
            <w:proofErr w:type="gramStart"/>
            <w:r w:rsidRPr="00B34E47">
              <w:rPr>
                <w:sz w:val="20"/>
              </w:rPr>
              <w:t>использования  муниципального имущества (в том числе</w:t>
            </w:r>
            <w:proofErr w:type="gramEnd"/>
          </w:p>
          <w:p w:rsidR="00B34E47" w:rsidRPr="00B34E47" w:rsidRDefault="00B34E47" w:rsidP="00B34E47">
            <w:pPr>
              <w:overflowPunct/>
              <w:adjustRightInd/>
              <w:spacing w:before="0"/>
              <w:ind w:firstLine="0"/>
              <w:jc w:val="left"/>
              <w:textAlignment w:val="auto"/>
              <w:rPr>
                <w:sz w:val="20"/>
              </w:rPr>
            </w:pPr>
            <w:r w:rsidRPr="00B34E47">
              <w:rPr>
                <w:sz w:val="20"/>
              </w:rPr>
              <w:t>земельных участков), как находящегося в казне публично-правового образования,</w:t>
            </w:r>
          </w:p>
          <w:p w:rsidR="00B34E47" w:rsidRPr="00B34E47" w:rsidRDefault="00B34E47" w:rsidP="00B34E47">
            <w:pPr>
              <w:overflowPunct/>
              <w:adjustRightInd/>
              <w:spacing w:before="0"/>
              <w:ind w:firstLine="0"/>
              <w:jc w:val="left"/>
              <w:textAlignment w:val="auto"/>
              <w:rPr>
                <w:sz w:val="20"/>
              </w:rPr>
            </w:pPr>
            <w:r w:rsidRPr="00B34E47">
              <w:rPr>
                <w:sz w:val="20"/>
              </w:rPr>
              <w:t xml:space="preserve">так и </w:t>
            </w:r>
            <w:proofErr w:type="gramStart"/>
            <w:r w:rsidRPr="00B34E47">
              <w:rPr>
                <w:sz w:val="20"/>
              </w:rPr>
              <w:t>закрепленного</w:t>
            </w:r>
            <w:proofErr w:type="gramEnd"/>
            <w:r w:rsidRPr="00B34E47">
              <w:rPr>
                <w:sz w:val="20"/>
              </w:rPr>
              <w:t xml:space="preserve"> за  муниципальными предприятиями и</w:t>
            </w:r>
          </w:p>
          <w:p w:rsidR="00B34E47" w:rsidRPr="00B34E47" w:rsidRDefault="00B34E47" w:rsidP="00B34E47">
            <w:pPr>
              <w:overflowPunct/>
              <w:adjustRightInd/>
              <w:spacing w:before="0"/>
              <w:ind w:firstLine="0"/>
              <w:jc w:val="left"/>
              <w:textAlignment w:val="auto"/>
              <w:rPr>
                <w:sz w:val="20"/>
              </w:rPr>
            </w:pPr>
            <w:r w:rsidRPr="00B34E47">
              <w:rPr>
                <w:sz w:val="20"/>
              </w:rPr>
              <w:t>учреждениями, (2) порядка принятия решений об отчуждении неэффективно</w:t>
            </w:r>
          </w:p>
          <w:p w:rsidR="00B34E47" w:rsidRPr="00B34E47" w:rsidRDefault="00B34E47" w:rsidP="00B34E47">
            <w:pPr>
              <w:overflowPunct/>
              <w:adjustRightInd/>
              <w:spacing w:before="0"/>
              <w:ind w:firstLine="0"/>
              <w:jc w:val="left"/>
              <w:textAlignment w:val="auto"/>
              <w:rPr>
                <w:sz w:val="20"/>
              </w:rPr>
            </w:pPr>
            <w:proofErr w:type="gramStart"/>
            <w:r w:rsidRPr="00B34E47">
              <w:rPr>
                <w:sz w:val="20"/>
              </w:rPr>
              <w:t>используемого имущества (например, при не достижении установленных</w:t>
            </w:r>
            <w:proofErr w:type="gramEnd"/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Неэффективное использование, а также использование не по целевому назначению  муниципального имущества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7210F9" w:rsidP="00B34E47">
            <w:pPr>
              <w:suppressAutoHyphens/>
              <w:overflowPunct/>
              <w:autoSpaceDE/>
              <w:adjustRightInd/>
              <w:spacing w:before="0" w:after="200" w:line="276" w:lineRule="auto"/>
              <w:ind w:firstLine="0"/>
              <w:jc w:val="center"/>
              <w:rPr>
                <w:rFonts w:eastAsia="SimSun" w:cstheme="minorBidi"/>
                <w:kern w:val="3"/>
                <w:sz w:val="20"/>
                <w:lang w:eastAsia="en-US"/>
              </w:rPr>
            </w:pPr>
            <w:r>
              <w:rPr>
                <w:rFonts w:eastAsia="SimSun" w:cstheme="minorBidi"/>
                <w:kern w:val="3"/>
                <w:sz w:val="20"/>
                <w:lang w:eastAsia="en-US"/>
              </w:rPr>
              <w:t>КУМИ Манского района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B34E47" w:rsidRPr="00B34E47" w:rsidTr="007C3D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2.6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2019-202</w:t>
            </w:r>
            <w:r w:rsidR="00A72972">
              <w:rPr>
                <w:color w:val="000000"/>
                <w:sz w:val="20"/>
              </w:rPr>
              <w:t>3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F9" w:rsidRPr="00B34E47" w:rsidRDefault="007210F9" w:rsidP="007210F9">
            <w:pPr>
              <w:suppressAutoHyphens/>
              <w:overflowPunct/>
              <w:autoSpaceDE/>
              <w:adjustRightInd/>
              <w:spacing w:before="0" w:after="200" w:line="276" w:lineRule="auto"/>
              <w:ind w:firstLine="0"/>
              <w:jc w:val="center"/>
              <w:rPr>
                <w:rFonts w:eastAsia="SimSun" w:cstheme="minorBidi"/>
                <w:kern w:val="3"/>
                <w:sz w:val="20"/>
                <w:lang w:eastAsia="en-US"/>
              </w:rPr>
            </w:pPr>
            <w:r>
              <w:rPr>
                <w:rFonts w:eastAsia="SimSun" w:cstheme="minorBidi"/>
                <w:kern w:val="3"/>
                <w:sz w:val="20"/>
                <w:lang w:eastAsia="en-US"/>
              </w:rPr>
              <w:t>КУМИ Манского района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</w:tbl>
    <w:p w:rsidR="00B34E47" w:rsidRPr="00B34E47" w:rsidRDefault="00B34E47" w:rsidP="00B34E47">
      <w:pPr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color w:val="000000"/>
          <w:sz w:val="20"/>
        </w:rPr>
        <w:sectPr w:rsidR="00B34E47" w:rsidRPr="00B34E47" w:rsidSect="007C3DD9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2959"/>
        <w:gridCol w:w="3288"/>
        <w:gridCol w:w="3409"/>
        <w:gridCol w:w="1638"/>
        <w:gridCol w:w="3623"/>
      </w:tblGrid>
      <w:tr w:rsidR="00B34E47" w:rsidRPr="00B34E47" w:rsidTr="007C3DD9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lastRenderedPageBreak/>
              <w:t>2.7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2019-202</w:t>
            </w:r>
            <w:r w:rsidR="00A72972">
              <w:rPr>
                <w:color w:val="000000"/>
                <w:sz w:val="20"/>
              </w:rPr>
              <w:t>3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F9" w:rsidRPr="00B34E47" w:rsidRDefault="007210F9" w:rsidP="007210F9">
            <w:pPr>
              <w:suppressAutoHyphens/>
              <w:overflowPunct/>
              <w:autoSpaceDE/>
              <w:adjustRightInd/>
              <w:spacing w:before="0" w:after="200" w:line="276" w:lineRule="auto"/>
              <w:ind w:firstLine="0"/>
              <w:jc w:val="center"/>
              <w:rPr>
                <w:rFonts w:eastAsia="SimSun" w:cstheme="minorBidi"/>
                <w:kern w:val="3"/>
                <w:sz w:val="20"/>
                <w:lang w:eastAsia="en-US"/>
              </w:rPr>
            </w:pPr>
            <w:r>
              <w:rPr>
                <w:rFonts w:eastAsia="SimSun" w:cstheme="minorBidi"/>
                <w:kern w:val="3"/>
                <w:sz w:val="20"/>
                <w:lang w:eastAsia="en-US"/>
              </w:rPr>
              <w:t>КУМИ Манского района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  <w:tr w:rsidR="00B34E47" w:rsidRPr="00B34E47" w:rsidTr="007C3DD9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2.8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отсутствие информации о создаваемых в районе рабочих местах без муниципальной поддержки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2019-202</w:t>
            </w:r>
            <w:r w:rsidR="00A72972">
              <w:rPr>
                <w:color w:val="000000"/>
                <w:sz w:val="20"/>
              </w:rPr>
              <w:t>3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7210F9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="Calibri"/>
                <w:sz w:val="20"/>
                <w:lang w:eastAsia="en-US"/>
              </w:rPr>
              <w:t xml:space="preserve">Отдел экономики и </w:t>
            </w:r>
            <w:r>
              <w:rPr>
                <w:rFonts w:eastAsia="Calibri"/>
                <w:sz w:val="20"/>
                <w:lang w:eastAsia="en-US"/>
              </w:rPr>
              <w:t xml:space="preserve">планирования финансового управления </w:t>
            </w:r>
            <w:r w:rsidRPr="00B34E47">
              <w:rPr>
                <w:rFonts w:eastAsia="Calibri"/>
                <w:sz w:val="20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0"/>
                <w:lang w:eastAsia="en-US"/>
              </w:rPr>
              <w:t xml:space="preserve">Манского </w:t>
            </w:r>
            <w:r w:rsidRPr="00B34E47">
              <w:rPr>
                <w:rFonts w:eastAsia="Calibri"/>
                <w:sz w:val="20"/>
                <w:lang w:eastAsia="en-US"/>
              </w:rPr>
              <w:t>района</w:t>
            </w:r>
            <w:r w:rsidRPr="00B34E47">
              <w:rPr>
                <w:color w:val="000000"/>
                <w:sz w:val="20"/>
              </w:rPr>
              <w:t xml:space="preserve"> </w:t>
            </w:r>
          </w:p>
        </w:tc>
      </w:tr>
      <w:tr w:rsidR="00B34E47" w:rsidRPr="00B34E47" w:rsidTr="007C3DD9"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2.9</w:t>
            </w:r>
          </w:p>
        </w:tc>
        <w:tc>
          <w:tcPr>
            <w:tcW w:w="2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недостаточный уровень эффективности управления муниципальным имуществом</w:t>
            </w:r>
          </w:p>
        </w:tc>
        <w:tc>
          <w:tcPr>
            <w:tcW w:w="3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rFonts w:eastAsiaTheme="minorHAnsi"/>
                <w:sz w:val="20"/>
                <w:lang w:eastAsia="en-US"/>
              </w:rPr>
              <w:t>повышение эффективности управления  муниципальным имуществом</w:t>
            </w:r>
          </w:p>
        </w:tc>
        <w:tc>
          <w:tcPr>
            <w:tcW w:w="1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  <w:r w:rsidRPr="00B34E47">
              <w:rPr>
                <w:color w:val="000000"/>
                <w:sz w:val="20"/>
              </w:rPr>
              <w:t>2019-202</w:t>
            </w:r>
            <w:r w:rsidR="00A72972">
              <w:rPr>
                <w:color w:val="000000"/>
                <w:sz w:val="20"/>
              </w:rPr>
              <w:t>3</w:t>
            </w:r>
          </w:p>
        </w:tc>
        <w:tc>
          <w:tcPr>
            <w:tcW w:w="3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F9" w:rsidRPr="00B34E47" w:rsidRDefault="007210F9" w:rsidP="007210F9">
            <w:pPr>
              <w:suppressAutoHyphens/>
              <w:overflowPunct/>
              <w:autoSpaceDE/>
              <w:adjustRightInd/>
              <w:spacing w:before="0" w:after="200" w:line="276" w:lineRule="auto"/>
              <w:ind w:firstLine="0"/>
              <w:jc w:val="center"/>
              <w:rPr>
                <w:rFonts w:eastAsia="SimSun" w:cstheme="minorBidi"/>
                <w:kern w:val="3"/>
                <w:sz w:val="20"/>
                <w:lang w:eastAsia="en-US"/>
              </w:rPr>
            </w:pPr>
            <w:r>
              <w:rPr>
                <w:rFonts w:eastAsia="SimSun" w:cstheme="minorBidi"/>
                <w:kern w:val="3"/>
                <w:sz w:val="20"/>
                <w:lang w:eastAsia="en-US"/>
              </w:rPr>
              <w:t>КУМИ Манского района</w:t>
            </w:r>
          </w:p>
          <w:p w:rsidR="00B34E47" w:rsidRPr="00B34E47" w:rsidRDefault="00B34E47" w:rsidP="00B34E47">
            <w:pPr>
              <w:widowControl/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color w:val="000000"/>
                <w:sz w:val="20"/>
              </w:rPr>
            </w:pPr>
          </w:p>
        </w:tc>
      </w:tr>
    </w:tbl>
    <w:p w:rsidR="00B34E47" w:rsidRDefault="00B34E47" w:rsidP="007210F9">
      <w:pPr>
        <w:widowControl/>
        <w:overflowPunct/>
        <w:spacing w:before="0"/>
        <w:ind w:firstLine="0"/>
        <w:textAlignment w:val="auto"/>
        <w:rPr>
          <w:rFonts w:eastAsia="Calibri"/>
          <w:b/>
          <w:sz w:val="28"/>
          <w:szCs w:val="28"/>
          <w:lang w:eastAsia="en-US"/>
        </w:rPr>
      </w:pPr>
    </w:p>
    <w:sectPr w:rsidR="00B34E47" w:rsidSect="007210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16" w:rsidRDefault="00E62716" w:rsidP="00CB10A1">
      <w:pPr>
        <w:spacing w:before="0"/>
      </w:pPr>
      <w:r>
        <w:separator/>
      </w:r>
    </w:p>
  </w:endnote>
  <w:endnote w:type="continuationSeparator" w:id="0">
    <w:p w:rsidR="00E62716" w:rsidRDefault="00E62716" w:rsidP="00CB10A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16" w:rsidRDefault="00E62716" w:rsidP="00CB10A1">
      <w:pPr>
        <w:spacing w:before="0"/>
      </w:pPr>
      <w:r>
        <w:separator/>
      </w:r>
    </w:p>
  </w:footnote>
  <w:footnote w:type="continuationSeparator" w:id="0">
    <w:p w:rsidR="00E62716" w:rsidRDefault="00E62716" w:rsidP="00CB10A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0FB"/>
    <w:multiLevelType w:val="hybridMultilevel"/>
    <w:tmpl w:val="C94CF6B2"/>
    <w:lvl w:ilvl="0" w:tplc="E4DC690E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1703154"/>
    <w:multiLevelType w:val="multilevel"/>
    <w:tmpl w:val="25208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173"/>
    <w:rsid w:val="000159BC"/>
    <w:rsid w:val="000A5527"/>
    <w:rsid w:val="001558D4"/>
    <w:rsid w:val="001A768F"/>
    <w:rsid w:val="001E4613"/>
    <w:rsid w:val="0022191F"/>
    <w:rsid w:val="0023273F"/>
    <w:rsid w:val="0024386C"/>
    <w:rsid w:val="002A2E8F"/>
    <w:rsid w:val="00314D23"/>
    <w:rsid w:val="00320002"/>
    <w:rsid w:val="003B28F7"/>
    <w:rsid w:val="003E6409"/>
    <w:rsid w:val="004638C3"/>
    <w:rsid w:val="005153F3"/>
    <w:rsid w:val="00552AA7"/>
    <w:rsid w:val="0056762C"/>
    <w:rsid w:val="005825E3"/>
    <w:rsid w:val="005A4853"/>
    <w:rsid w:val="005C4022"/>
    <w:rsid w:val="00645173"/>
    <w:rsid w:val="00663207"/>
    <w:rsid w:val="006A1F7A"/>
    <w:rsid w:val="006C2318"/>
    <w:rsid w:val="006E5182"/>
    <w:rsid w:val="006F5FDB"/>
    <w:rsid w:val="007210F9"/>
    <w:rsid w:val="0079217C"/>
    <w:rsid w:val="0079399B"/>
    <w:rsid w:val="007B5973"/>
    <w:rsid w:val="007C3DD9"/>
    <w:rsid w:val="007C7564"/>
    <w:rsid w:val="007E3E5F"/>
    <w:rsid w:val="008304B5"/>
    <w:rsid w:val="0084403C"/>
    <w:rsid w:val="00845393"/>
    <w:rsid w:val="00846CCE"/>
    <w:rsid w:val="008721D3"/>
    <w:rsid w:val="00894169"/>
    <w:rsid w:val="008C218B"/>
    <w:rsid w:val="008C767D"/>
    <w:rsid w:val="008D6DD3"/>
    <w:rsid w:val="008E0A07"/>
    <w:rsid w:val="00900B48"/>
    <w:rsid w:val="00900C41"/>
    <w:rsid w:val="009250B1"/>
    <w:rsid w:val="00984B63"/>
    <w:rsid w:val="009D7FD1"/>
    <w:rsid w:val="00A72972"/>
    <w:rsid w:val="00A77C0B"/>
    <w:rsid w:val="00AF3FF3"/>
    <w:rsid w:val="00B0414F"/>
    <w:rsid w:val="00B34E47"/>
    <w:rsid w:val="00B734D7"/>
    <w:rsid w:val="00BD1C72"/>
    <w:rsid w:val="00C2177F"/>
    <w:rsid w:val="00C26DD1"/>
    <w:rsid w:val="00C71F2D"/>
    <w:rsid w:val="00C93082"/>
    <w:rsid w:val="00CB10A1"/>
    <w:rsid w:val="00CB49D6"/>
    <w:rsid w:val="00CC5836"/>
    <w:rsid w:val="00E56142"/>
    <w:rsid w:val="00E62716"/>
    <w:rsid w:val="00EA2DD9"/>
    <w:rsid w:val="00EC61A9"/>
    <w:rsid w:val="00F41F58"/>
    <w:rsid w:val="00F54441"/>
    <w:rsid w:val="00F939C0"/>
    <w:rsid w:val="00FA6C9A"/>
    <w:rsid w:val="00FE527B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4"/>
    <w:link w:val="a4"/>
    <w:uiPriority w:val="1"/>
    <w:qFormat/>
    <w:rsid w:val="00CB49D6"/>
    <w:pPr>
      <w:widowControl w:val="0"/>
      <w:overflowPunct w:val="0"/>
      <w:autoSpaceDE w:val="0"/>
      <w:autoSpaceDN w:val="0"/>
      <w:adjustRightInd w:val="0"/>
      <w:spacing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aliases w:val="Обычный 14 Знак"/>
    <w:link w:val="a3"/>
    <w:uiPriority w:val="1"/>
    <w:locked/>
    <w:rsid w:val="00CB4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9D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B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1"/>
    <w:qFormat/>
    <w:rsid w:val="00B734D7"/>
    <w:pPr>
      <w:ind w:left="720"/>
      <w:contextualSpacing/>
    </w:pPr>
  </w:style>
  <w:style w:type="character" w:customStyle="1" w:styleId="ad">
    <w:name w:val="Абзац списка Знак"/>
    <w:link w:val="ac"/>
    <w:uiPriority w:val="1"/>
    <w:locked/>
    <w:rsid w:val="007C3D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 14"/>
    <w:link w:val="a4"/>
    <w:uiPriority w:val="1"/>
    <w:qFormat/>
    <w:rsid w:val="00CB49D6"/>
    <w:pPr>
      <w:widowControl w:val="0"/>
      <w:overflowPunct w:val="0"/>
      <w:autoSpaceDE w:val="0"/>
      <w:autoSpaceDN w:val="0"/>
      <w:adjustRightInd w:val="0"/>
      <w:spacing w:after="0" w:line="24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aliases w:val="Обычный 14 Знак"/>
    <w:link w:val="a3"/>
    <w:uiPriority w:val="1"/>
    <w:locked/>
    <w:rsid w:val="00CB4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9D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10A1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CB1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B1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73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500BE0B1AA27D38CBFC3758A25E5A22E8A12610AFF70086B1806F6FE7z3l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C41871BE4F2EAD3BF9FA2499A27984609B8001FAF7D38CBFC3758A25E5A22E8A12610AFF70086B1806F6FE7z3l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Microsoft Office</cp:lastModifiedBy>
  <cp:revision>2</cp:revision>
  <cp:lastPrinted>2022-02-04T02:53:00Z</cp:lastPrinted>
  <dcterms:created xsi:type="dcterms:W3CDTF">2022-02-04T03:27:00Z</dcterms:created>
  <dcterms:modified xsi:type="dcterms:W3CDTF">2022-02-04T03:27:00Z</dcterms:modified>
</cp:coreProperties>
</file>