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C4" w:rsidRPr="00845D5F" w:rsidRDefault="005824C4" w:rsidP="005824C4">
      <w:pPr>
        <w:suppressAutoHyphens/>
        <w:snapToGrid w:val="0"/>
        <w:spacing w:line="192" w:lineRule="auto"/>
        <w:jc w:val="center"/>
        <w:rPr>
          <w:b/>
          <w:sz w:val="28"/>
          <w:szCs w:val="28"/>
        </w:rPr>
      </w:pPr>
      <w:r w:rsidRPr="00845D5F">
        <w:rPr>
          <w:b/>
          <w:sz w:val="28"/>
          <w:szCs w:val="28"/>
        </w:rPr>
        <w:t xml:space="preserve">Извещение о проведении аукциона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1A6D3E" w:rsidP="005824C4">
      <w:pPr>
        <w:suppressAutoHyphens/>
        <w:autoSpaceDE w:val="0"/>
        <w:autoSpaceDN w:val="0"/>
        <w:adjustRightInd w:val="0"/>
        <w:ind w:firstLine="709"/>
        <w:jc w:val="both"/>
        <w:rPr>
          <w:sz w:val="28"/>
          <w:szCs w:val="28"/>
        </w:rPr>
      </w:pPr>
      <w:r>
        <w:rPr>
          <w:sz w:val="28"/>
          <w:szCs w:val="28"/>
        </w:rPr>
        <w:t xml:space="preserve">Комитет по управлению муниципальным имуществом </w:t>
      </w:r>
      <w:proofErr w:type="spellStart"/>
      <w:r>
        <w:rPr>
          <w:sz w:val="28"/>
          <w:szCs w:val="28"/>
        </w:rPr>
        <w:t>Манского</w:t>
      </w:r>
      <w:proofErr w:type="spellEnd"/>
      <w:r>
        <w:rPr>
          <w:sz w:val="28"/>
          <w:szCs w:val="28"/>
        </w:rPr>
        <w:t xml:space="preserve"> района</w:t>
      </w:r>
      <w:r w:rsidR="005824C4" w:rsidRPr="00845D5F">
        <w:rPr>
          <w:sz w:val="28"/>
          <w:szCs w:val="28"/>
        </w:rPr>
        <w:t>, находящийся по адресу: 66</w:t>
      </w:r>
      <w:r w:rsidR="000F1386">
        <w:rPr>
          <w:sz w:val="28"/>
          <w:szCs w:val="28"/>
        </w:rPr>
        <w:t>3510</w:t>
      </w:r>
      <w:r w:rsidR="005824C4" w:rsidRPr="00845D5F">
        <w:rPr>
          <w:sz w:val="28"/>
          <w:szCs w:val="28"/>
        </w:rPr>
        <w:t xml:space="preserve">, </w:t>
      </w:r>
      <w:r w:rsidR="000F1386">
        <w:rPr>
          <w:sz w:val="28"/>
          <w:szCs w:val="28"/>
        </w:rPr>
        <w:t xml:space="preserve">Красноярский край, </w:t>
      </w:r>
      <w:proofErr w:type="spellStart"/>
      <w:r w:rsidR="000F1386">
        <w:rPr>
          <w:sz w:val="28"/>
          <w:szCs w:val="28"/>
        </w:rPr>
        <w:t>Манский</w:t>
      </w:r>
      <w:proofErr w:type="spellEnd"/>
      <w:r w:rsidR="000F1386">
        <w:rPr>
          <w:sz w:val="28"/>
          <w:szCs w:val="28"/>
        </w:rPr>
        <w:t xml:space="preserve"> район, </w:t>
      </w:r>
      <w:proofErr w:type="spellStart"/>
      <w:r w:rsidR="000F1386">
        <w:rPr>
          <w:sz w:val="28"/>
          <w:szCs w:val="28"/>
        </w:rPr>
        <w:t>с.Шалинское</w:t>
      </w:r>
      <w:proofErr w:type="spellEnd"/>
      <w:r w:rsidR="000F1386">
        <w:rPr>
          <w:sz w:val="28"/>
          <w:szCs w:val="28"/>
        </w:rPr>
        <w:t>, ул. Ленина 28 «А»</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 xml:space="preserve">Контактные телефоны в </w:t>
      </w:r>
      <w:r w:rsidR="000F1386">
        <w:rPr>
          <w:rFonts w:eastAsia="Calibri"/>
          <w:sz w:val="28"/>
          <w:szCs w:val="28"/>
          <w:lang w:eastAsia="en-US"/>
        </w:rPr>
        <w:t>Шалинское</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xml:space="preserve">) </w:t>
      </w:r>
      <w:r w:rsidR="000F1386">
        <w:rPr>
          <w:rFonts w:eastAsia="Calibri"/>
          <w:sz w:val="28"/>
          <w:szCs w:val="28"/>
          <w:lang w:eastAsia="en-US"/>
        </w:rPr>
        <w:t>21</w:t>
      </w:r>
      <w:r w:rsidRPr="00845D5F">
        <w:rPr>
          <w:rFonts w:eastAsia="Calibri"/>
          <w:sz w:val="28"/>
          <w:szCs w:val="28"/>
          <w:lang w:eastAsia="en-US"/>
        </w:rPr>
        <w:t>-</w:t>
      </w:r>
      <w:r w:rsidR="000F1386">
        <w:rPr>
          <w:rFonts w:eastAsia="Calibri"/>
          <w:sz w:val="28"/>
          <w:szCs w:val="28"/>
          <w:lang w:eastAsia="en-US"/>
        </w:rPr>
        <w:t>6</w:t>
      </w:r>
      <w:r w:rsidRPr="00845D5F">
        <w:rPr>
          <w:rFonts w:eastAsia="Calibri"/>
          <w:sz w:val="28"/>
          <w:szCs w:val="28"/>
          <w:lang w:eastAsia="en-US"/>
        </w:rPr>
        <w:t>-</w:t>
      </w:r>
      <w:r w:rsidR="000F1386">
        <w:rPr>
          <w:rFonts w:eastAsia="Calibri"/>
          <w:sz w:val="28"/>
          <w:szCs w:val="28"/>
          <w:lang w:eastAsia="en-US"/>
        </w:rPr>
        <w:t>49</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2</w:t>
      </w:r>
      <w:r w:rsidR="000F1386">
        <w:rPr>
          <w:rFonts w:eastAsia="Calibri"/>
          <w:sz w:val="28"/>
          <w:szCs w:val="28"/>
          <w:lang w:eastAsia="en-US"/>
        </w:rPr>
        <w:t>1</w:t>
      </w:r>
      <w:r w:rsidRPr="00845D5F">
        <w:rPr>
          <w:rFonts w:eastAsia="Calibri"/>
          <w:sz w:val="28"/>
          <w:szCs w:val="28"/>
          <w:lang w:eastAsia="en-US"/>
        </w:rPr>
        <w:t>-8-</w:t>
      </w:r>
      <w:r w:rsidR="000F1386">
        <w:rPr>
          <w:rFonts w:eastAsia="Calibri"/>
          <w:sz w:val="28"/>
          <w:szCs w:val="28"/>
          <w:lang w:eastAsia="en-US"/>
        </w:rPr>
        <w:t>16</w:t>
      </w:r>
      <w:r w:rsidRPr="00845D5F">
        <w:rPr>
          <w:rFonts w:eastAsia="Calibri"/>
          <w:sz w:val="28"/>
          <w:szCs w:val="28"/>
          <w:lang w:eastAsia="en-US"/>
        </w:rPr>
        <w:t>.</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проведении аукциона</w:t>
      </w:r>
    </w:p>
    <w:p w:rsidR="000F1386" w:rsidRDefault="005824C4" w:rsidP="0062746D">
      <w:pPr>
        <w:suppressAutoHyphens/>
        <w:autoSpaceDE w:val="0"/>
        <w:autoSpaceDN w:val="0"/>
        <w:adjustRightInd w:val="0"/>
        <w:ind w:firstLine="709"/>
        <w:jc w:val="both"/>
        <w:rPr>
          <w:sz w:val="28"/>
          <w:szCs w:val="28"/>
        </w:rPr>
      </w:pPr>
      <w:r w:rsidRPr="00845D5F">
        <w:rPr>
          <w:sz w:val="28"/>
          <w:szCs w:val="28"/>
        </w:rPr>
        <w:t xml:space="preserve">Уполномоченный орган – администрация </w:t>
      </w:r>
      <w:proofErr w:type="spellStart"/>
      <w:r w:rsidR="000F1386">
        <w:rPr>
          <w:sz w:val="28"/>
          <w:szCs w:val="28"/>
        </w:rPr>
        <w:t>Манского</w:t>
      </w:r>
      <w:proofErr w:type="spellEnd"/>
      <w:r w:rsidR="000F1386">
        <w:rPr>
          <w:sz w:val="28"/>
          <w:szCs w:val="28"/>
        </w:rPr>
        <w:t xml:space="preserve"> района Красноярского края</w:t>
      </w:r>
      <w:r w:rsidRPr="00845D5F">
        <w:rPr>
          <w:sz w:val="28"/>
          <w:szCs w:val="28"/>
        </w:rPr>
        <w:t xml:space="preserve"> в лице </w:t>
      </w:r>
      <w:r w:rsidR="000F1386">
        <w:rPr>
          <w:sz w:val="28"/>
          <w:szCs w:val="28"/>
        </w:rPr>
        <w:t xml:space="preserve">Комитета по управлению муниципальным имуществом </w:t>
      </w:r>
      <w:proofErr w:type="spellStart"/>
      <w:r w:rsidR="000F1386">
        <w:rPr>
          <w:sz w:val="28"/>
          <w:szCs w:val="28"/>
        </w:rPr>
        <w:t>Манского</w:t>
      </w:r>
      <w:proofErr w:type="spellEnd"/>
      <w:r w:rsidR="000F1386">
        <w:rPr>
          <w:sz w:val="28"/>
          <w:szCs w:val="28"/>
        </w:rPr>
        <w:t xml:space="preserve"> района</w:t>
      </w:r>
      <w:r w:rsidRPr="00845D5F">
        <w:rPr>
          <w:sz w:val="28"/>
          <w:szCs w:val="28"/>
        </w:rPr>
        <w:t>.</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 </w:t>
      </w:r>
      <w:r w:rsidRPr="00845D5F">
        <w:rPr>
          <w:rFonts w:eastAsia="Calibri"/>
          <w:sz w:val="28"/>
          <w:szCs w:val="28"/>
          <w:lang w:eastAsia="en-US"/>
        </w:rPr>
        <w:t xml:space="preserve">Решение о проведении аукциона принято </w:t>
      </w:r>
      <w:r w:rsidR="000F1386">
        <w:rPr>
          <w:rFonts w:eastAsia="Calibri"/>
          <w:sz w:val="28"/>
          <w:szCs w:val="28"/>
          <w:lang w:eastAsia="en-US"/>
        </w:rPr>
        <w:t xml:space="preserve">постановлениями администрации </w:t>
      </w:r>
      <w:proofErr w:type="spellStart"/>
      <w:r w:rsidR="000F1386">
        <w:rPr>
          <w:rFonts w:eastAsia="Calibri"/>
          <w:sz w:val="28"/>
          <w:szCs w:val="28"/>
          <w:lang w:eastAsia="en-US"/>
        </w:rPr>
        <w:t>Манского</w:t>
      </w:r>
      <w:proofErr w:type="spellEnd"/>
      <w:r w:rsidR="000F1386">
        <w:rPr>
          <w:rFonts w:eastAsia="Calibri"/>
          <w:sz w:val="28"/>
          <w:szCs w:val="28"/>
          <w:lang w:eastAsia="en-US"/>
        </w:rPr>
        <w:t xml:space="preserve"> района</w:t>
      </w:r>
      <w:r w:rsidRPr="00845D5F">
        <w:rPr>
          <w:rFonts w:eastAsia="Calibri"/>
          <w:sz w:val="28"/>
          <w:szCs w:val="28"/>
          <w:lang w:eastAsia="en-US"/>
        </w:rPr>
        <w:t xml:space="preserve"> </w:t>
      </w:r>
      <w:proofErr w:type="gramStart"/>
      <w:r w:rsidRPr="00845D5F">
        <w:rPr>
          <w:rFonts w:eastAsia="Calibri"/>
          <w:sz w:val="28"/>
          <w:szCs w:val="28"/>
          <w:lang w:eastAsia="en-US"/>
        </w:rPr>
        <w:t xml:space="preserve">от </w:t>
      </w:r>
      <w:r w:rsidR="000F1386">
        <w:rPr>
          <w:rFonts w:eastAsia="Calibri"/>
          <w:sz w:val="28"/>
          <w:szCs w:val="28"/>
          <w:lang w:eastAsia="en-US"/>
        </w:rPr>
        <w:t xml:space="preserve"> 28.01.2020</w:t>
      </w:r>
      <w:proofErr w:type="gramEnd"/>
      <w:r w:rsidR="00DF3CD6">
        <w:rPr>
          <w:rFonts w:eastAsia="Calibri"/>
          <w:sz w:val="28"/>
          <w:szCs w:val="28"/>
          <w:lang w:eastAsia="en-US"/>
        </w:rPr>
        <w:t xml:space="preserve"> г.</w:t>
      </w:r>
      <w:r w:rsidRPr="00845D5F">
        <w:rPr>
          <w:rFonts w:eastAsia="Calibri"/>
          <w:sz w:val="28"/>
          <w:szCs w:val="28"/>
          <w:lang w:eastAsia="en-US"/>
        </w:rPr>
        <w:t xml:space="preserve"> </w:t>
      </w:r>
      <w:r w:rsidR="00901D86">
        <w:rPr>
          <w:rFonts w:eastAsia="Calibri"/>
          <w:sz w:val="28"/>
          <w:szCs w:val="28"/>
          <w:lang w:eastAsia="en-US"/>
        </w:rPr>
        <w:t xml:space="preserve"> №</w:t>
      </w:r>
      <w:r w:rsidR="00DF3CD6">
        <w:rPr>
          <w:rFonts w:eastAsia="Calibri"/>
          <w:sz w:val="28"/>
          <w:szCs w:val="28"/>
          <w:lang w:eastAsia="en-US"/>
        </w:rPr>
        <w:t xml:space="preserve"> </w:t>
      </w:r>
      <w:r w:rsidR="00901D86">
        <w:rPr>
          <w:rFonts w:eastAsia="Calibri"/>
          <w:sz w:val="28"/>
          <w:szCs w:val="28"/>
          <w:lang w:eastAsia="en-US"/>
        </w:rPr>
        <w:t>45</w:t>
      </w:r>
      <w:r w:rsidR="00DF3CD6">
        <w:rPr>
          <w:rFonts w:eastAsia="Calibri"/>
          <w:sz w:val="28"/>
          <w:szCs w:val="28"/>
          <w:lang w:eastAsia="en-US"/>
        </w:rPr>
        <w:t xml:space="preserve">, от 18.06.2020 г. № 389 </w:t>
      </w:r>
      <w:r w:rsidRPr="00845D5F">
        <w:rPr>
          <w:rFonts w:eastAsia="Calibri"/>
          <w:sz w:val="28"/>
          <w:szCs w:val="28"/>
          <w:lang w:eastAsia="en-US"/>
        </w:rPr>
        <w:t>«О проведении аукциона на право заключения договора аренды земельного участка</w:t>
      </w:r>
      <w:r w:rsidR="000F1386">
        <w:rPr>
          <w:rFonts w:eastAsia="Calibri"/>
          <w:sz w:val="28"/>
          <w:szCs w:val="28"/>
          <w:lang w:eastAsia="en-US"/>
        </w:rPr>
        <w:t>».</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Аукцион </w:t>
      </w:r>
      <w:r w:rsidRPr="005F052F">
        <w:rPr>
          <w:sz w:val="28"/>
          <w:szCs w:val="28"/>
        </w:rPr>
        <w:t xml:space="preserve">начинается </w:t>
      </w:r>
      <w:r w:rsidR="00F47DEA" w:rsidRPr="007665F1">
        <w:rPr>
          <w:b/>
          <w:sz w:val="28"/>
          <w:szCs w:val="28"/>
        </w:rPr>
        <w:t>2</w:t>
      </w:r>
      <w:r w:rsidR="00696D58">
        <w:rPr>
          <w:b/>
          <w:sz w:val="28"/>
          <w:szCs w:val="28"/>
        </w:rPr>
        <w:t>7</w:t>
      </w:r>
      <w:r w:rsidR="00B52778" w:rsidRPr="007665F1">
        <w:rPr>
          <w:b/>
          <w:sz w:val="28"/>
          <w:szCs w:val="28"/>
        </w:rPr>
        <w:t xml:space="preserve"> </w:t>
      </w:r>
      <w:r w:rsidR="00F47DEA" w:rsidRPr="007665F1">
        <w:rPr>
          <w:b/>
          <w:sz w:val="28"/>
          <w:szCs w:val="28"/>
        </w:rPr>
        <w:t>июля</w:t>
      </w:r>
      <w:r w:rsidRPr="007665F1">
        <w:rPr>
          <w:b/>
          <w:sz w:val="28"/>
          <w:szCs w:val="28"/>
        </w:rPr>
        <w:t xml:space="preserve"> 2020 года</w:t>
      </w:r>
      <w:r w:rsidRPr="005F052F">
        <w:rPr>
          <w:sz w:val="28"/>
          <w:szCs w:val="28"/>
        </w:rPr>
        <w:t xml:space="preserve"> с </w:t>
      </w:r>
      <w:r w:rsidR="00845D5F" w:rsidRPr="005F052F">
        <w:rPr>
          <w:sz w:val="28"/>
          <w:szCs w:val="28"/>
        </w:rPr>
        <w:t>1</w:t>
      </w:r>
      <w:r w:rsidR="00B52778">
        <w:rPr>
          <w:sz w:val="28"/>
          <w:szCs w:val="28"/>
        </w:rPr>
        <w:t>0:00</w:t>
      </w:r>
      <w:r w:rsidRPr="005F052F">
        <w:rPr>
          <w:sz w:val="28"/>
          <w:szCs w:val="28"/>
        </w:rPr>
        <w:t xml:space="preserve"> 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w:t>
      </w:r>
      <w:r w:rsidR="00B52778">
        <w:rPr>
          <w:sz w:val="28"/>
          <w:szCs w:val="28"/>
        </w:rPr>
        <w:t xml:space="preserve">Красноярский край, </w:t>
      </w:r>
      <w:proofErr w:type="spellStart"/>
      <w:r w:rsidR="00B52778">
        <w:rPr>
          <w:sz w:val="28"/>
          <w:szCs w:val="28"/>
        </w:rPr>
        <w:t>Манский</w:t>
      </w:r>
      <w:proofErr w:type="spellEnd"/>
      <w:r w:rsidR="00B52778">
        <w:rPr>
          <w:sz w:val="28"/>
          <w:szCs w:val="28"/>
        </w:rPr>
        <w:t xml:space="preserve"> район, </w:t>
      </w:r>
      <w:proofErr w:type="spellStart"/>
      <w:r w:rsidR="00B52778">
        <w:rPr>
          <w:sz w:val="28"/>
          <w:szCs w:val="28"/>
        </w:rPr>
        <w:t>с.Шалинское</w:t>
      </w:r>
      <w:proofErr w:type="spellEnd"/>
      <w:r w:rsidR="00B52778">
        <w:rPr>
          <w:sz w:val="28"/>
          <w:szCs w:val="28"/>
        </w:rPr>
        <w:t>, ул. Ленина 28 «А», третий этаж, актовый зал</w:t>
      </w:r>
      <w:r w:rsidRPr="00845D5F">
        <w:rPr>
          <w:sz w:val="28"/>
          <w:szCs w:val="28"/>
        </w:rPr>
        <w:t xml:space="preserve">.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2A75C8" w:rsidRPr="00845D5F" w:rsidRDefault="002A75C8"/>
    <w:p w:rsidR="005824C4" w:rsidRDefault="005824C4"/>
    <w:p w:rsidR="00B52778" w:rsidRDefault="00B52778"/>
    <w:p w:rsidR="00B52778" w:rsidRDefault="00B52778"/>
    <w:p w:rsidR="00B52778" w:rsidRDefault="00B52778"/>
    <w:p w:rsidR="00B52778" w:rsidRPr="00845D5F" w:rsidRDefault="00B52778"/>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4. Предмет аукциона</w:t>
      </w:r>
    </w:p>
    <w:p w:rsidR="00BE1B0E" w:rsidRDefault="00BE1B0E" w:rsidP="00BE1B0E">
      <w:pPr>
        <w:autoSpaceDE w:val="0"/>
        <w:autoSpaceDN w:val="0"/>
        <w:adjustRightInd w:val="0"/>
        <w:ind w:firstLine="709"/>
        <w:jc w:val="both"/>
        <w:rPr>
          <w:sz w:val="28"/>
          <w:szCs w:val="28"/>
        </w:rPr>
      </w:pPr>
      <w:r w:rsidRPr="00BE1B0E">
        <w:rPr>
          <w:b/>
          <w:sz w:val="28"/>
          <w:szCs w:val="28"/>
        </w:rPr>
        <w:t>4.1.</w:t>
      </w:r>
      <w:r>
        <w:rPr>
          <w:b/>
          <w:sz w:val="28"/>
          <w:szCs w:val="28"/>
        </w:rPr>
        <w:t xml:space="preserve"> ЛОТ №1 -</w:t>
      </w:r>
      <w:r>
        <w:rPr>
          <w:sz w:val="28"/>
          <w:szCs w:val="28"/>
        </w:rPr>
        <w:t xml:space="preserve"> </w:t>
      </w:r>
      <w:r w:rsidR="0029499F" w:rsidRPr="00845D5F">
        <w:rPr>
          <w:sz w:val="28"/>
          <w:szCs w:val="28"/>
        </w:rPr>
        <w:t xml:space="preserve">Право на заключение договора аренды земельного участка с кадастровым </w:t>
      </w:r>
      <w:r w:rsidR="0029499F" w:rsidRPr="00166567">
        <w:rPr>
          <w:sz w:val="28"/>
          <w:szCs w:val="28"/>
        </w:rPr>
        <w:t xml:space="preserve">номером </w:t>
      </w:r>
      <w:r w:rsidR="00B52778">
        <w:rPr>
          <w:sz w:val="28"/>
          <w:szCs w:val="28"/>
        </w:rPr>
        <w:t>24:24:3001012:133</w:t>
      </w:r>
      <w:r w:rsidR="0029499F" w:rsidRPr="00166567">
        <w:rPr>
          <w:sz w:val="28"/>
          <w:szCs w:val="28"/>
        </w:rPr>
        <w:t xml:space="preserve">, </w:t>
      </w:r>
      <w:r w:rsidRPr="00BE1B0E">
        <w:rPr>
          <w:sz w:val="28"/>
          <w:szCs w:val="28"/>
        </w:rPr>
        <w:t xml:space="preserve">с местоположением: установлено относительно ориентира, расположенного за пределами участка. Ориентир жилой дом. Участок находится примерно в 15м метрах, по направлению на север от ориентира. Почтовый адрес ориентира: Красноярский край, </w:t>
      </w:r>
      <w:proofErr w:type="spellStart"/>
      <w:r w:rsidRPr="00BE1B0E">
        <w:rPr>
          <w:sz w:val="28"/>
          <w:szCs w:val="28"/>
        </w:rPr>
        <w:t>Манский</w:t>
      </w:r>
      <w:proofErr w:type="spellEnd"/>
      <w:r w:rsidRPr="00BE1B0E">
        <w:rPr>
          <w:sz w:val="28"/>
          <w:szCs w:val="28"/>
        </w:rPr>
        <w:t xml:space="preserve"> район, с. Шалинское, ул. Первомайская 19</w:t>
      </w:r>
      <w:r>
        <w:rPr>
          <w:sz w:val="28"/>
          <w:szCs w:val="28"/>
        </w:rPr>
        <w:t>.</w:t>
      </w:r>
    </w:p>
    <w:p w:rsidR="0029499F" w:rsidRPr="00166567" w:rsidRDefault="0029499F" w:rsidP="00BE1B0E">
      <w:pPr>
        <w:autoSpaceDE w:val="0"/>
        <w:autoSpaceDN w:val="0"/>
        <w:adjustRightInd w:val="0"/>
        <w:ind w:firstLine="709"/>
        <w:jc w:val="both"/>
        <w:rPr>
          <w:sz w:val="28"/>
          <w:szCs w:val="28"/>
        </w:rPr>
      </w:pPr>
      <w:r w:rsidRPr="00166567">
        <w:rPr>
          <w:sz w:val="28"/>
          <w:szCs w:val="28"/>
        </w:rPr>
        <w:t xml:space="preserve">Разрешенное использование: </w:t>
      </w:r>
      <w:r w:rsidR="00BE1B0E">
        <w:rPr>
          <w:sz w:val="28"/>
          <w:szCs w:val="28"/>
        </w:rPr>
        <w:t>для размещения временного сооружения.</w:t>
      </w:r>
    </w:p>
    <w:p w:rsidR="0029499F" w:rsidRPr="002D72DD" w:rsidRDefault="0029499F" w:rsidP="0029499F">
      <w:pPr>
        <w:ind w:right="-2" w:firstLine="709"/>
        <w:jc w:val="both"/>
        <w:rPr>
          <w:sz w:val="28"/>
          <w:szCs w:val="28"/>
        </w:rPr>
      </w:pPr>
      <w:r w:rsidRPr="00845D5F">
        <w:rPr>
          <w:sz w:val="28"/>
          <w:szCs w:val="28"/>
        </w:rPr>
        <w:t xml:space="preserve">Общая площадь </w:t>
      </w:r>
      <w:r w:rsidR="00BE1B0E">
        <w:rPr>
          <w:sz w:val="28"/>
          <w:szCs w:val="28"/>
        </w:rPr>
        <w:t>земельного</w:t>
      </w:r>
      <w:r w:rsidRPr="00845D5F">
        <w:rPr>
          <w:sz w:val="28"/>
          <w:szCs w:val="28"/>
        </w:rPr>
        <w:t xml:space="preserve"> участка составляет </w:t>
      </w:r>
      <w:r w:rsidR="00BE1B0E">
        <w:rPr>
          <w:sz w:val="28"/>
          <w:szCs w:val="28"/>
        </w:rPr>
        <w:t xml:space="preserve">40 </w:t>
      </w:r>
      <w:r w:rsidRPr="002D72DD">
        <w:rPr>
          <w:sz w:val="28"/>
          <w:szCs w:val="28"/>
        </w:rPr>
        <w:t xml:space="preserve">кв. м. </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716648" w:rsidRPr="00716648" w:rsidRDefault="00716648" w:rsidP="00716648">
      <w:pPr>
        <w:pStyle w:val="a3"/>
        <w:tabs>
          <w:tab w:val="left" w:pos="851"/>
        </w:tabs>
        <w:suppressAutoHyphens/>
        <w:ind w:left="0" w:firstLine="567"/>
        <w:jc w:val="both"/>
        <w:rPr>
          <w:rFonts w:ascii="Times New Roman" w:hAnsi="Times New Roman"/>
          <w:sz w:val="28"/>
          <w:szCs w:val="28"/>
        </w:rPr>
      </w:pPr>
      <w:r w:rsidRPr="00716648">
        <w:rPr>
          <w:rFonts w:ascii="Times New Roman" w:hAnsi="Times New Roman"/>
          <w:sz w:val="28"/>
          <w:szCs w:val="28"/>
        </w:rPr>
        <w:t>В соответствии с Правилами землепользования и застройки Шалинского сельсовета, утвержденными Решением Шалинского сельсовета от 16.12.2013 г. № 53-272 р, земельный участок относится к территориальной зоне -  Зона жилой застройки (Ж1)</w:t>
      </w:r>
    </w:p>
    <w:p w:rsidR="00716648" w:rsidRPr="00716648" w:rsidRDefault="00716648" w:rsidP="00716648">
      <w:pPr>
        <w:pStyle w:val="a3"/>
        <w:tabs>
          <w:tab w:val="left" w:pos="851"/>
        </w:tabs>
        <w:suppressAutoHyphens/>
        <w:ind w:left="0" w:firstLine="567"/>
        <w:jc w:val="both"/>
        <w:rPr>
          <w:rFonts w:ascii="Times New Roman" w:hAnsi="Times New Roman"/>
          <w:sz w:val="28"/>
          <w:szCs w:val="28"/>
        </w:rPr>
      </w:pPr>
      <w:r w:rsidRPr="00716648">
        <w:rPr>
          <w:rFonts w:ascii="Times New Roman" w:hAnsi="Times New Roman"/>
          <w:sz w:val="28"/>
          <w:szCs w:val="28"/>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716648" w:rsidRPr="000C13C1" w:rsidTr="00F54DE8">
        <w:trPr>
          <w:trHeight w:val="552"/>
        </w:trPr>
        <w:tc>
          <w:tcPr>
            <w:tcW w:w="2943" w:type="dxa"/>
            <w:vAlign w:val="center"/>
          </w:tcPr>
          <w:p w:rsidR="00716648" w:rsidRPr="000C13C1" w:rsidRDefault="00716648" w:rsidP="00F54DE8">
            <w:pPr>
              <w:spacing w:line="276" w:lineRule="auto"/>
              <w:ind w:firstLine="284"/>
              <w:jc w:val="center"/>
              <w:rPr>
                <w:rFonts w:eastAsia="Calibri"/>
              </w:rPr>
            </w:pPr>
            <w:r w:rsidRPr="000C13C1">
              <w:rPr>
                <w:rFonts w:eastAsia="Calibri"/>
              </w:rPr>
              <w:t>ВИДЫ ИСПОЛЬЗОВАНИЯ</w:t>
            </w:r>
          </w:p>
        </w:tc>
        <w:tc>
          <w:tcPr>
            <w:tcW w:w="3119" w:type="dxa"/>
            <w:vAlign w:val="center"/>
          </w:tcPr>
          <w:p w:rsidR="00716648" w:rsidRPr="000C13C1" w:rsidRDefault="00716648" w:rsidP="00F54DE8">
            <w:pPr>
              <w:spacing w:line="276" w:lineRule="auto"/>
              <w:ind w:firstLine="284"/>
              <w:jc w:val="center"/>
              <w:rPr>
                <w:rFonts w:eastAsia="Calibri"/>
              </w:rPr>
            </w:pPr>
            <w:r w:rsidRPr="000C13C1">
              <w:rPr>
                <w:rFonts w:eastAsia="Calibri"/>
              </w:rPr>
              <w:t>ПАРАМЕТРЫ РАЗРЕШЕННОГО ИСПОЛЬЗОВАНИЯ</w:t>
            </w:r>
          </w:p>
        </w:tc>
        <w:tc>
          <w:tcPr>
            <w:tcW w:w="3509" w:type="dxa"/>
            <w:vAlign w:val="center"/>
          </w:tcPr>
          <w:p w:rsidR="00716648" w:rsidRPr="000C13C1" w:rsidRDefault="00716648" w:rsidP="00F54DE8">
            <w:pPr>
              <w:spacing w:line="276" w:lineRule="auto"/>
              <w:ind w:firstLine="284"/>
              <w:jc w:val="center"/>
              <w:rPr>
                <w:rFonts w:eastAsia="Calibri"/>
              </w:rPr>
            </w:pPr>
            <w:r w:rsidRPr="000C13C1">
              <w:rPr>
                <w:rFonts w:eastAsia="Calibri"/>
              </w:rPr>
              <w:t>ОСОБЫЕ УСЛОВИЯ РЕАЛИЗАЦИИ РЕГЛАМЕНТА</w:t>
            </w:r>
          </w:p>
        </w:tc>
      </w:tr>
      <w:tr w:rsidR="00716648" w:rsidRPr="00716648" w:rsidTr="00F54DE8">
        <w:tc>
          <w:tcPr>
            <w:tcW w:w="2943" w:type="dxa"/>
          </w:tcPr>
          <w:p w:rsidR="00716648" w:rsidRPr="00716648" w:rsidRDefault="00716648" w:rsidP="00F54DE8">
            <w:pPr>
              <w:spacing w:line="276" w:lineRule="auto"/>
              <w:rPr>
                <w:rFonts w:eastAsia="Calibri"/>
              </w:rPr>
            </w:pPr>
            <w:r w:rsidRPr="00716648">
              <w:rPr>
                <w:rFonts w:eastAsia="Calibri"/>
              </w:rPr>
              <w:t>Индивидуальная и малоэтажная жилая застройка</w:t>
            </w:r>
          </w:p>
          <w:p w:rsidR="00716648" w:rsidRPr="00716648" w:rsidRDefault="00716648" w:rsidP="00F54DE8">
            <w:pPr>
              <w:spacing w:line="276" w:lineRule="auto"/>
              <w:ind w:firstLine="284"/>
              <w:jc w:val="both"/>
              <w:rPr>
                <w:rFonts w:eastAsia="Calibri"/>
              </w:rPr>
            </w:pPr>
          </w:p>
        </w:tc>
        <w:tc>
          <w:tcPr>
            <w:tcW w:w="3119" w:type="dxa"/>
          </w:tcPr>
          <w:p w:rsidR="00716648" w:rsidRPr="00716648" w:rsidRDefault="00716648" w:rsidP="00F54DE8">
            <w:pPr>
              <w:spacing w:line="276" w:lineRule="auto"/>
              <w:ind w:firstLine="284"/>
              <w:rPr>
                <w:rFonts w:eastAsia="Calibri"/>
              </w:rPr>
            </w:pPr>
            <w:r w:rsidRPr="00716648">
              <w:rPr>
                <w:rFonts w:eastAsia="Calibri"/>
              </w:rPr>
              <w:t>1.Этажность – не более 3 этажей</w:t>
            </w:r>
          </w:p>
          <w:p w:rsidR="00716648" w:rsidRPr="00716648" w:rsidRDefault="00716648" w:rsidP="00F54DE8">
            <w:pPr>
              <w:spacing w:line="276" w:lineRule="auto"/>
              <w:ind w:firstLine="284"/>
              <w:rPr>
                <w:rFonts w:eastAsia="Calibri"/>
              </w:rPr>
            </w:pPr>
            <w:r w:rsidRPr="00716648">
              <w:rPr>
                <w:rFonts w:eastAsia="Calibri"/>
              </w:rPr>
              <w:t>2. Высота с мансардным завершением до конька скатной кровли – не более 14 метров</w:t>
            </w:r>
          </w:p>
          <w:p w:rsidR="00716648" w:rsidRPr="00716648" w:rsidRDefault="00716648" w:rsidP="00F54DE8">
            <w:pPr>
              <w:spacing w:line="276" w:lineRule="auto"/>
              <w:ind w:firstLine="284"/>
              <w:rPr>
                <w:rFonts w:eastAsia="Calibri"/>
              </w:rPr>
            </w:pPr>
            <w:r w:rsidRPr="00716648">
              <w:rPr>
                <w:rFonts w:eastAsia="Calibri"/>
              </w:rPr>
              <w:t>3. Коэффициент использования территории:</w:t>
            </w:r>
          </w:p>
          <w:p w:rsidR="00716648" w:rsidRPr="00716648" w:rsidRDefault="00716648" w:rsidP="00F54DE8">
            <w:pPr>
              <w:spacing w:line="276" w:lineRule="auto"/>
              <w:ind w:firstLine="284"/>
              <w:rPr>
                <w:rFonts w:eastAsia="Calibri"/>
              </w:rPr>
            </w:pPr>
            <w:r w:rsidRPr="00716648">
              <w:rPr>
                <w:rFonts w:eastAsia="Calibri"/>
              </w:rPr>
              <w:t>-для индивидуального типа жилых домов – не более 0.67;</w:t>
            </w:r>
          </w:p>
          <w:p w:rsidR="00716648" w:rsidRPr="00716648" w:rsidRDefault="00716648" w:rsidP="00F54DE8">
            <w:pPr>
              <w:spacing w:line="276" w:lineRule="auto"/>
              <w:ind w:firstLine="284"/>
              <w:rPr>
                <w:rFonts w:eastAsia="Calibri"/>
              </w:rPr>
            </w:pPr>
            <w:r w:rsidRPr="00716648">
              <w:rPr>
                <w:rFonts w:eastAsia="Calibri"/>
              </w:rPr>
              <w:t>-для блокированного типа (в расчете на один блок) – не более 1.5;</w:t>
            </w:r>
          </w:p>
          <w:p w:rsidR="00716648" w:rsidRPr="00716648" w:rsidRDefault="00716648" w:rsidP="00F54DE8">
            <w:pPr>
              <w:spacing w:line="276" w:lineRule="auto"/>
              <w:ind w:firstLine="284"/>
              <w:rPr>
                <w:rFonts w:eastAsia="Calibri"/>
              </w:rPr>
            </w:pPr>
            <w:r w:rsidRPr="00716648">
              <w:rPr>
                <w:rFonts w:eastAsia="Calibri"/>
              </w:rPr>
              <w:t>-для секционного типа до трех этажей (в расчете на одну секцию) – не более 0.94</w:t>
            </w:r>
          </w:p>
          <w:p w:rsidR="00716648" w:rsidRPr="00716648" w:rsidRDefault="00716648" w:rsidP="00F54DE8">
            <w:pPr>
              <w:spacing w:line="276" w:lineRule="auto"/>
              <w:ind w:firstLine="284"/>
              <w:rPr>
                <w:rFonts w:eastAsia="Calibri"/>
              </w:rPr>
            </w:pPr>
            <w:r w:rsidRPr="00716648">
              <w:rPr>
                <w:rFonts w:eastAsia="Calibri"/>
              </w:rPr>
              <w:t>4. До границы соседнего участка расстояния должны быть не менее:</w:t>
            </w:r>
          </w:p>
          <w:p w:rsidR="00716648" w:rsidRPr="00716648" w:rsidRDefault="00716648" w:rsidP="00F54DE8">
            <w:pPr>
              <w:spacing w:line="276" w:lineRule="auto"/>
              <w:ind w:firstLine="284"/>
              <w:rPr>
                <w:rFonts w:eastAsia="Calibri"/>
              </w:rPr>
            </w:pPr>
            <w:r w:rsidRPr="00716648">
              <w:rPr>
                <w:rFonts w:eastAsia="Calibri"/>
              </w:rPr>
              <w:t>-от индивидуального, блокированного и секционного жилого дома – 3 метра;</w:t>
            </w:r>
          </w:p>
          <w:p w:rsidR="00716648" w:rsidRPr="00716648" w:rsidRDefault="00716648" w:rsidP="00F54DE8">
            <w:pPr>
              <w:spacing w:line="276" w:lineRule="auto"/>
              <w:ind w:firstLine="284"/>
              <w:rPr>
                <w:rFonts w:eastAsia="Calibri"/>
              </w:rPr>
            </w:pPr>
            <w:r w:rsidRPr="00716648">
              <w:rPr>
                <w:rFonts w:eastAsia="Calibri"/>
              </w:rPr>
              <w:lastRenderedPageBreak/>
              <w:t>-от постройки для содержания скота и птицы – 4 метра;</w:t>
            </w:r>
          </w:p>
          <w:p w:rsidR="00716648" w:rsidRPr="00716648" w:rsidRDefault="00716648" w:rsidP="00F54DE8">
            <w:pPr>
              <w:spacing w:line="276" w:lineRule="auto"/>
              <w:ind w:firstLine="284"/>
              <w:rPr>
                <w:rFonts w:eastAsia="Calibri"/>
              </w:rPr>
            </w:pPr>
            <w:r w:rsidRPr="00716648">
              <w:rPr>
                <w:rFonts w:eastAsia="Calibri"/>
              </w:rPr>
              <w:t>-от других построек – 1 метр (при условии соблюдения противопожарных разрывов).</w:t>
            </w:r>
          </w:p>
          <w:p w:rsidR="00716648" w:rsidRPr="00716648" w:rsidRDefault="00716648" w:rsidP="00F54DE8">
            <w:pPr>
              <w:spacing w:line="276" w:lineRule="auto"/>
              <w:ind w:firstLine="284"/>
              <w:rPr>
                <w:rFonts w:eastAsia="Calibri"/>
              </w:rPr>
            </w:pPr>
            <w:r w:rsidRPr="00716648">
              <w:rPr>
                <w:rFonts w:eastAsia="Calibri"/>
              </w:rPr>
              <w:t>5. Максимальный процент застройки участка не может превышать 50%</w:t>
            </w:r>
          </w:p>
          <w:p w:rsidR="00716648" w:rsidRPr="00716648" w:rsidRDefault="00716648" w:rsidP="00F54DE8">
            <w:pPr>
              <w:spacing w:line="276" w:lineRule="auto"/>
              <w:ind w:firstLine="284"/>
              <w:rPr>
                <w:rFonts w:eastAsia="Calibri"/>
              </w:rPr>
            </w:pPr>
            <w:r w:rsidRPr="00716648">
              <w:rPr>
                <w:rFonts w:eastAsia="Calibri"/>
              </w:rPr>
              <w:t>6. 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tc>
        <w:tc>
          <w:tcPr>
            <w:tcW w:w="3509" w:type="dxa"/>
          </w:tcPr>
          <w:p w:rsidR="00716648" w:rsidRPr="00716648" w:rsidRDefault="00716648" w:rsidP="00F54DE8">
            <w:pPr>
              <w:spacing w:line="276" w:lineRule="auto"/>
              <w:ind w:firstLine="284"/>
              <w:rPr>
                <w:rFonts w:eastAsia="Calibri"/>
              </w:rPr>
            </w:pPr>
            <w:r w:rsidRPr="00716648">
              <w:rPr>
                <w:rFonts w:eastAsia="Calibri"/>
              </w:rPr>
              <w:lastRenderedPageBreak/>
              <w:t>1. Новое строительство, реконструкцию осуществлять по утвержденному проекту планировки и межевания территории.</w:t>
            </w:r>
          </w:p>
          <w:p w:rsidR="00716648" w:rsidRPr="00716648" w:rsidRDefault="00716648" w:rsidP="00F54DE8">
            <w:pPr>
              <w:spacing w:line="276" w:lineRule="auto"/>
              <w:ind w:firstLine="284"/>
              <w:rPr>
                <w:rFonts w:eastAsia="Calibri"/>
              </w:rPr>
            </w:pPr>
            <w:r w:rsidRPr="00716648">
              <w:rPr>
                <w:rFonts w:eastAsia="Calibri"/>
              </w:rPr>
              <w:t>2. Ограждение земельных участков со стороны красных линий улиц должно быть единообразным, как минимум, на протяжении одного квартала.</w:t>
            </w:r>
          </w:p>
          <w:p w:rsidR="00716648" w:rsidRPr="00716648" w:rsidRDefault="00716648" w:rsidP="00F54DE8">
            <w:pPr>
              <w:spacing w:line="276" w:lineRule="auto"/>
              <w:ind w:firstLine="284"/>
              <w:rPr>
                <w:rFonts w:eastAsia="Calibri"/>
              </w:rPr>
            </w:pPr>
            <w:r w:rsidRPr="00716648">
              <w:rPr>
                <w:rFonts w:eastAsia="Calibri"/>
              </w:rPr>
              <w:t>3. Не допускается размещение хозяйственных построек со стороны красных линий улиц, за исключением гаражей</w:t>
            </w:r>
          </w:p>
          <w:p w:rsidR="00716648" w:rsidRPr="00716648" w:rsidRDefault="00716648" w:rsidP="00F54DE8">
            <w:pPr>
              <w:spacing w:line="276" w:lineRule="auto"/>
              <w:ind w:firstLine="284"/>
              <w:rPr>
                <w:rFonts w:eastAsia="Calibri"/>
              </w:rPr>
            </w:pPr>
            <w:r w:rsidRPr="00716648">
              <w:rPr>
                <w:rFonts w:eastAsia="Calibri"/>
              </w:rPr>
              <w:t>4. В пределах участка запрещается размещение автостоянок для грузового транспорта.</w:t>
            </w:r>
          </w:p>
          <w:p w:rsidR="00716648" w:rsidRPr="00716648" w:rsidRDefault="00716648" w:rsidP="00F54DE8">
            <w:pPr>
              <w:spacing w:line="276" w:lineRule="auto"/>
              <w:ind w:firstLine="284"/>
              <w:rPr>
                <w:rFonts w:eastAsia="Calibri"/>
              </w:rPr>
            </w:pPr>
            <w:r w:rsidRPr="00716648">
              <w:rPr>
                <w:rFonts w:eastAsia="Calibri"/>
              </w:rPr>
              <w:t xml:space="preserve">5.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w:t>
            </w:r>
            <w:r w:rsidRPr="00716648">
              <w:rPr>
                <w:rFonts w:eastAsia="Calibri"/>
              </w:rPr>
              <w:lastRenderedPageBreak/>
              <w:t>бытового обслуживания, в которых применяются легковоспламеняющиеся жидкости (за исключением парикмахерских, мастерских по ремонту обуви).</w:t>
            </w:r>
          </w:p>
          <w:p w:rsidR="00716648" w:rsidRPr="00716648" w:rsidRDefault="00716648" w:rsidP="00F54DE8">
            <w:pPr>
              <w:spacing w:line="276" w:lineRule="auto"/>
              <w:ind w:firstLine="284"/>
              <w:rPr>
                <w:rFonts w:eastAsia="Calibri"/>
              </w:rPr>
            </w:pPr>
            <w:r w:rsidRPr="00716648">
              <w:rPr>
                <w:rFonts w:eastAsia="Calibri"/>
              </w:rPr>
              <w:t>6. На землях общего пользования не допускается ремонт автомобилей, складирование строительных материалов, хозяйственного инвентаря.</w:t>
            </w:r>
          </w:p>
          <w:p w:rsidR="00716648" w:rsidRPr="00716648" w:rsidRDefault="00716648" w:rsidP="00F54DE8">
            <w:pPr>
              <w:spacing w:line="276" w:lineRule="auto"/>
              <w:ind w:firstLine="284"/>
              <w:rPr>
                <w:rFonts w:eastAsia="Calibri"/>
              </w:rPr>
            </w:pPr>
            <w:r w:rsidRPr="00716648">
              <w:rPr>
                <w:rFonts w:eastAsia="Calibri"/>
              </w:rPr>
              <w:t xml:space="preserve">7. Размещение бань и саун допускается при условии </w:t>
            </w:r>
            <w:proofErr w:type="spellStart"/>
            <w:r w:rsidRPr="00716648">
              <w:rPr>
                <w:rFonts w:eastAsia="Calibri"/>
              </w:rPr>
              <w:t>канализования</w:t>
            </w:r>
            <w:proofErr w:type="spellEnd"/>
            <w:r w:rsidRPr="00716648">
              <w:rPr>
                <w:rFonts w:eastAsia="Calibri"/>
              </w:rPr>
              <w:t xml:space="preserve"> стоков</w:t>
            </w:r>
          </w:p>
          <w:p w:rsidR="00716648" w:rsidRPr="00716648" w:rsidRDefault="00716648" w:rsidP="00F54DE8">
            <w:pPr>
              <w:spacing w:line="276" w:lineRule="auto"/>
              <w:ind w:firstLine="284"/>
              <w:rPr>
                <w:rFonts w:eastAsia="Calibri"/>
              </w:rPr>
            </w:pPr>
            <w:r w:rsidRPr="00716648">
              <w:rPr>
                <w:rFonts w:eastAsia="Calibri"/>
              </w:rPr>
              <w:t>8. 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716648" w:rsidRPr="00716648" w:rsidRDefault="00716648" w:rsidP="00F54DE8">
            <w:pPr>
              <w:spacing w:line="276" w:lineRule="auto"/>
              <w:ind w:firstLine="284"/>
              <w:rPr>
                <w:rFonts w:eastAsia="Calibri"/>
              </w:rPr>
            </w:pPr>
            <w:r w:rsidRPr="00716648">
              <w:rPr>
                <w:rFonts w:eastAsia="Calibri"/>
              </w:rPr>
              <w:t>9. 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tc>
      </w:tr>
      <w:tr w:rsidR="00716648" w:rsidRPr="00716648" w:rsidTr="00F54DE8">
        <w:trPr>
          <w:trHeight w:val="54"/>
        </w:trPr>
        <w:tc>
          <w:tcPr>
            <w:tcW w:w="2943" w:type="dxa"/>
          </w:tcPr>
          <w:p w:rsidR="00716648" w:rsidRPr="00716648" w:rsidRDefault="00716648" w:rsidP="00F54DE8">
            <w:pPr>
              <w:pStyle w:val="a3"/>
              <w:ind w:left="0"/>
              <w:rPr>
                <w:rFonts w:ascii="Times New Roman" w:hAnsi="Times New Roman"/>
                <w:sz w:val="24"/>
                <w:szCs w:val="24"/>
              </w:rPr>
            </w:pPr>
            <w:r w:rsidRPr="00716648">
              <w:rPr>
                <w:rFonts w:ascii="Times New Roman" w:hAnsi="Times New Roman"/>
                <w:sz w:val="24"/>
                <w:szCs w:val="24"/>
              </w:rPr>
              <w:lastRenderedPageBreak/>
              <w:t>Для ведения личного подсобного хозяйства (полевые и приусадебные участки)</w:t>
            </w:r>
          </w:p>
        </w:tc>
        <w:tc>
          <w:tcPr>
            <w:tcW w:w="3119" w:type="dxa"/>
            <w:vMerge w:val="restart"/>
          </w:tcPr>
          <w:p w:rsidR="00716648" w:rsidRPr="00716648" w:rsidRDefault="00716648" w:rsidP="00F54DE8">
            <w:pPr>
              <w:spacing w:line="276" w:lineRule="auto"/>
              <w:ind w:firstLine="284"/>
            </w:pPr>
            <w:r w:rsidRPr="00716648">
              <w:t>1. Площадь земельного участка для ведения садоводства, огородничества устанавливается в соответствии с нормативными правовыми актами Красноярского края о нормах предоставления земельных участков</w:t>
            </w:r>
          </w:p>
          <w:p w:rsidR="00716648" w:rsidRPr="00716648" w:rsidRDefault="00716648" w:rsidP="00F54DE8">
            <w:pPr>
              <w:spacing w:line="276" w:lineRule="auto"/>
              <w:ind w:firstLine="284"/>
            </w:pPr>
            <w:r w:rsidRPr="00716648">
              <w:t xml:space="preserve">2. Максимальный класс опасности по санитарной классификации объектов капитального строительства - </w:t>
            </w:r>
            <w:r w:rsidRPr="00716648">
              <w:rPr>
                <w:lang w:val="en-US"/>
              </w:rPr>
              <w:t>IV</w:t>
            </w:r>
          </w:p>
        </w:tc>
        <w:tc>
          <w:tcPr>
            <w:tcW w:w="3509" w:type="dxa"/>
            <w:vMerge w:val="restart"/>
          </w:tcPr>
          <w:p w:rsidR="00716648" w:rsidRPr="00716648" w:rsidRDefault="00716648" w:rsidP="00F54DE8">
            <w:pPr>
              <w:pStyle w:val="a3"/>
              <w:ind w:left="0" w:firstLine="284"/>
              <w:rPr>
                <w:rFonts w:ascii="Times New Roman" w:hAnsi="Times New Roman"/>
                <w:sz w:val="24"/>
                <w:szCs w:val="24"/>
              </w:rPr>
            </w:pPr>
            <w:r w:rsidRPr="00716648">
              <w:rPr>
                <w:rFonts w:ascii="Times New Roman" w:hAnsi="Times New Roman"/>
                <w:sz w:val="24"/>
                <w:szCs w:val="24"/>
              </w:rPr>
              <w:t>1.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716648" w:rsidRPr="00716648" w:rsidRDefault="00716648" w:rsidP="00F54DE8">
            <w:pPr>
              <w:pStyle w:val="a3"/>
              <w:ind w:left="0" w:firstLine="284"/>
              <w:rPr>
                <w:rFonts w:ascii="Times New Roman" w:hAnsi="Times New Roman"/>
                <w:sz w:val="24"/>
                <w:szCs w:val="24"/>
              </w:rPr>
            </w:pPr>
            <w:r w:rsidRPr="00716648">
              <w:rPr>
                <w:rFonts w:ascii="Times New Roman" w:hAnsi="Times New Roman"/>
                <w:sz w:val="24"/>
                <w:szCs w:val="24"/>
              </w:rPr>
              <w:t xml:space="preserve">2. Соблюдать стандарты, нормы, нормативы, правила и регламенты проведения агротехнических, агрохимических, мелиоративных, </w:t>
            </w:r>
            <w:r w:rsidRPr="00716648">
              <w:rPr>
                <w:rFonts w:ascii="Times New Roman" w:hAnsi="Times New Roman"/>
                <w:sz w:val="24"/>
                <w:szCs w:val="24"/>
              </w:rPr>
              <w:lastRenderedPageBreak/>
              <w:t>фитосанитарных и противоэрозионных мероприятий.</w:t>
            </w:r>
          </w:p>
          <w:p w:rsidR="00716648" w:rsidRPr="00716648" w:rsidRDefault="00716648" w:rsidP="00F54DE8">
            <w:pPr>
              <w:pStyle w:val="a3"/>
              <w:ind w:left="0" w:firstLine="284"/>
              <w:rPr>
                <w:rFonts w:ascii="Times New Roman" w:hAnsi="Times New Roman"/>
                <w:sz w:val="24"/>
                <w:szCs w:val="24"/>
              </w:rPr>
            </w:pPr>
            <w:r w:rsidRPr="00716648">
              <w:rPr>
                <w:rFonts w:ascii="Times New Roman" w:hAnsi="Times New Roman"/>
                <w:sz w:val="24"/>
                <w:szCs w:val="24"/>
              </w:rPr>
              <w:t xml:space="preserve">3. Предоставлять в установленном порядке в соответствующие органы исполнительной власти сведения об использовании </w:t>
            </w:r>
            <w:proofErr w:type="spellStart"/>
            <w:r w:rsidRPr="00716648">
              <w:rPr>
                <w:rFonts w:ascii="Times New Roman" w:hAnsi="Times New Roman"/>
                <w:sz w:val="24"/>
                <w:szCs w:val="24"/>
              </w:rPr>
              <w:t>агрохимикатов</w:t>
            </w:r>
            <w:proofErr w:type="spellEnd"/>
            <w:r w:rsidRPr="00716648">
              <w:rPr>
                <w:rFonts w:ascii="Times New Roman" w:hAnsi="Times New Roman"/>
                <w:sz w:val="24"/>
                <w:szCs w:val="24"/>
              </w:rPr>
              <w:t xml:space="preserve"> и пестицидов.</w:t>
            </w:r>
          </w:p>
          <w:p w:rsidR="00716648" w:rsidRPr="00716648" w:rsidRDefault="00716648" w:rsidP="00F54DE8">
            <w:pPr>
              <w:pStyle w:val="a3"/>
              <w:ind w:left="0" w:firstLine="284"/>
              <w:rPr>
                <w:rFonts w:ascii="Times New Roman" w:hAnsi="Times New Roman"/>
                <w:sz w:val="24"/>
                <w:szCs w:val="24"/>
              </w:rPr>
            </w:pPr>
            <w:r w:rsidRPr="00716648">
              <w:rPr>
                <w:rFonts w:ascii="Times New Roman" w:hAnsi="Times New Roman"/>
                <w:sz w:val="24"/>
                <w:szCs w:val="24"/>
              </w:rPr>
              <w:t xml:space="preserve">4. Содействовать проведению почвенного, агрохимического, фитосанитарного и эколого-токсикологического обследования земель. </w:t>
            </w:r>
          </w:p>
          <w:p w:rsidR="00716648" w:rsidRPr="00716648" w:rsidRDefault="00716648" w:rsidP="00F54DE8">
            <w:pPr>
              <w:pStyle w:val="a3"/>
              <w:ind w:left="0" w:firstLine="284"/>
              <w:rPr>
                <w:rFonts w:ascii="Times New Roman" w:hAnsi="Times New Roman"/>
                <w:sz w:val="24"/>
                <w:szCs w:val="24"/>
              </w:rPr>
            </w:pPr>
            <w:r w:rsidRPr="00716648">
              <w:rPr>
                <w:rFonts w:ascii="Times New Roman" w:hAnsi="Times New Roman"/>
                <w:sz w:val="24"/>
                <w:szCs w:val="24"/>
              </w:rPr>
              <w:t>5. 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716648" w:rsidRPr="00716648" w:rsidRDefault="00716648" w:rsidP="00F54DE8">
            <w:pPr>
              <w:pStyle w:val="a3"/>
              <w:ind w:left="0" w:firstLine="284"/>
              <w:rPr>
                <w:rFonts w:ascii="Times New Roman" w:hAnsi="Times New Roman"/>
                <w:sz w:val="24"/>
                <w:szCs w:val="24"/>
              </w:rPr>
            </w:pPr>
            <w:r w:rsidRPr="00716648">
              <w:rPr>
                <w:rFonts w:ascii="Times New Roman" w:hAnsi="Times New Roman"/>
                <w:sz w:val="24"/>
                <w:szCs w:val="24"/>
              </w:rPr>
              <w:t xml:space="preserve">6. Строительство осуществлять в соответствии со строительными и санитарными нормами, правилами и техническими регламентами </w:t>
            </w:r>
          </w:p>
        </w:tc>
      </w:tr>
      <w:tr w:rsidR="00716648" w:rsidRPr="00716648" w:rsidTr="00F54DE8">
        <w:trPr>
          <w:trHeight w:val="643"/>
        </w:trPr>
        <w:tc>
          <w:tcPr>
            <w:tcW w:w="2943" w:type="dxa"/>
          </w:tcPr>
          <w:p w:rsidR="00716648" w:rsidRPr="00716648" w:rsidRDefault="00716648" w:rsidP="00F54DE8">
            <w:pPr>
              <w:spacing w:line="276" w:lineRule="auto"/>
              <w:rPr>
                <w:rFonts w:eastAsia="Calibri"/>
              </w:rPr>
            </w:pPr>
            <w:r w:rsidRPr="00716648">
              <w:t>Для садоводства и огородничества</w:t>
            </w:r>
          </w:p>
        </w:tc>
        <w:tc>
          <w:tcPr>
            <w:tcW w:w="3119" w:type="dxa"/>
            <w:vMerge/>
          </w:tcPr>
          <w:p w:rsidR="00716648" w:rsidRPr="00716648" w:rsidRDefault="00716648" w:rsidP="00F54DE8">
            <w:pPr>
              <w:spacing w:line="276" w:lineRule="auto"/>
              <w:ind w:firstLine="284"/>
              <w:rPr>
                <w:rFonts w:eastAsia="Calibri"/>
              </w:rPr>
            </w:pPr>
          </w:p>
        </w:tc>
        <w:tc>
          <w:tcPr>
            <w:tcW w:w="3509" w:type="dxa"/>
            <w:vMerge/>
          </w:tcPr>
          <w:p w:rsidR="00716648" w:rsidRPr="00716648" w:rsidRDefault="00716648" w:rsidP="00F54DE8">
            <w:pPr>
              <w:spacing w:line="276" w:lineRule="auto"/>
              <w:ind w:firstLine="284"/>
              <w:rPr>
                <w:rFonts w:eastAsia="Calibri"/>
              </w:rPr>
            </w:pPr>
          </w:p>
        </w:tc>
      </w:tr>
      <w:tr w:rsidR="00716648" w:rsidRPr="00716648" w:rsidTr="00F54DE8">
        <w:trPr>
          <w:trHeight w:val="2897"/>
        </w:trPr>
        <w:tc>
          <w:tcPr>
            <w:tcW w:w="2943" w:type="dxa"/>
          </w:tcPr>
          <w:p w:rsidR="00716648" w:rsidRPr="00716648" w:rsidRDefault="00716648" w:rsidP="00F54DE8">
            <w:pPr>
              <w:spacing w:line="276" w:lineRule="auto"/>
              <w:rPr>
                <w:rFonts w:eastAsia="Calibri"/>
              </w:rPr>
            </w:pPr>
            <w:r w:rsidRPr="00716648">
              <w:t>Для ведения подсобного сельского хозяйства</w:t>
            </w:r>
          </w:p>
        </w:tc>
        <w:tc>
          <w:tcPr>
            <w:tcW w:w="3119" w:type="dxa"/>
            <w:vMerge/>
          </w:tcPr>
          <w:p w:rsidR="00716648" w:rsidRPr="00716648" w:rsidRDefault="00716648" w:rsidP="00F54DE8">
            <w:pPr>
              <w:spacing w:line="276" w:lineRule="auto"/>
              <w:ind w:firstLine="284"/>
              <w:rPr>
                <w:rFonts w:eastAsia="Calibri"/>
              </w:rPr>
            </w:pPr>
          </w:p>
        </w:tc>
        <w:tc>
          <w:tcPr>
            <w:tcW w:w="3509" w:type="dxa"/>
            <w:vMerge/>
          </w:tcPr>
          <w:p w:rsidR="00716648" w:rsidRPr="00716648" w:rsidRDefault="00716648" w:rsidP="00F54DE8">
            <w:pPr>
              <w:spacing w:line="276" w:lineRule="auto"/>
              <w:ind w:firstLine="284"/>
              <w:rPr>
                <w:rFonts w:eastAsia="Calibri"/>
              </w:rPr>
            </w:pPr>
          </w:p>
        </w:tc>
      </w:tr>
    </w:tbl>
    <w:p w:rsidR="00716648" w:rsidRPr="00716648" w:rsidRDefault="00716648" w:rsidP="00716648">
      <w:pPr>
        <w:tabs>
          <w:tab w:val="left" w:pos="426"/>
          <w:tab w:val="left" w:pos="709"/>
        </w:tabs>
        <w:spacing w:line="276" w:lineRule="auto"/>
        <w:jc w:val="center"/>
        <w:rPr>
          <w:rFonts w:eastAsia="Calibri"/>
        </w:rPr>
      </w:pPr>
    </w:p>
    <w:p w:rsidR="00716648" w:rsidRPr="00716648" w:rsidRDefault="00716648" w:rsidP="00716648">
      <w:pPr>
        <w:tabs>
          <w:tab w:val="left" w:pos="426"/>
          <w:tab w:val="left" w:pos="709"/>
        </w:tabs>
        <w:spacing w:line="276" w:lineRule="auto"/>
        <w:ind w:firstLine="567"/>
        <w:jc w:val="both"/>
        <w:rPr>
          <w:rFonts w:eastAsia="Calibri"/>
        </w:rPr>
      </w:pPr>
      <w:r w:rsidRPr="00716648">
        <w:rPr>
          <w:rFonts w:eastAsia="Calibri"/>
        </w:rPr>
        <w:t>2.</w:t>
      </w:r>
      <w:r w:rsidRPr="00716648">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716648" w:rsidRPr="00716648" w:rsidTr="00F54DE8">
        <w:trPr>
          <w:trHeight w:val="384"/>
        </w:trPr>
        <w:tc>
          <w:tcPr>
            <w:tcW w:w="2943" w:type="dxa"/>
            <w:vAlign w:val="center"/>
          </w:tcPr>
          <w:p w:rsidR="00716648" w:rsidRPr="00716648" w:rsidRDefault="00716648" w:rsidP="00F54DE8">
            <w:pPr>
              <w:spacing w:line="276" w:lineRule="auto"/>
              <w:ind w:firstLine="284"/>
              <w:jc w:val="center"/>
              <w:rPr>
                <w:rFonts w:eastAsia="Calibri"/>
              </w:rPr>
            </w:pPr>
            <w:r w:rsidRPr="00716648">
              <w:rPr>
                <w:rFonts w:eastAsia="Calibri"/>
              </w:rPr>
              <w:t>ВИДЫ ИСПОЛЬЗОВАНИЯ</w:t>
            </w:r>
          </w:p>
        </w:tc>
        <w:tc>
          <w:tcPr>
            <w:tcW w:w="3119" w:type="dxa"/>
            <w:vAlign w:val="center"/>
          </w:tcPr>
          <w:p w:rsidR="00716648" w:rsidRPr="00716648" w:rsidRDefault="00716648" w:rsidP="00F54DE8">
            <w:pPr>
              <w:spacing w:line="276" w:lineRule="auto"/>
              <w:ind w:firstLine="284"/>
              <w:jc w:val="center"/>
              <w:rPr>
                <w:rFonts w:eastAsia="Calibri"/>
              </w:rPr>
            </w:pPr>
            <w:r w:rsidRPr="00716648">
              <w:rPr>
                <w:rFonts w:eastAsia="Calibri"/>
              </w:rPr>
              <w:t>ПАРАМЕТРЫ РАЗРЕШЕННОГО ИСПОЛЬЗОВАНИЯ</w:t>
            </w:r>
          </w:p>
        </w:tc>
        <w:tc>
          <w:tcPr>
            <w:tcW w:w="3509" w:type="dxa"/>
            <w:vAlign w:val="center"/>
          </w:tcPr>
          <w:p w:rsidR="00716648" w:rsidRPr="00716648" w:rsidRDefault="00716648" w:rsidP="00F54DE8">
            <w:pPr>
              <w:spacing w:line="276" w:lineRule="auto"/>
              <w:ind w:firstLine="284"/>
              <w:jc w:val="center"/>
              <w:rPr>
                <w:rFonts w:eastAsia="Calibri"/>
              </w:rPr>
            </w:pPr>
            <w:r w:rsidRPr="00716648">
              <w:rPr>
                <w:rFonts w:eastAsia="Calibri"/>
              </w:rPr>
              <w:t>ОСОБЫЕ УСЛОВИЯ РЕАЛИЗАЦИИ РЕГЛАМЕНТА</w:t>
            </w:r>
          </w:p>
        </w:tc>
      </w:tr>
      <w:tr w:rsidR="00716648" w:rsidRPr="00716648" w:rsidTr="00F54DE8">
        <w:trPr>
          <w:trHeight w:val="570"/>
        </w:trPr>
        <w:tc>
          <w:tcPr>
            <w:tcW w:w="2943" w:type="dxa"/>
            <w:tcBorders>
              <w:bottom w:val="single" w:sz="4" w:space="0" w:color="auto"/>
            </w:tcBorders>
          </w:tcPr>
          <w:p w:rsidR="00716648" w:rsidRPr="00716648" w:rsidRDefault="00716648" w:rsidP="00F54DE8">
            <w:pPr>
              <w:rPr>
                <w:rFonts w:eastAsia="Calibri"/>
              </w:rPr>
            </w:pPr>
            <w:r w:rsidRPr="00716648">
              <w:rPr>
                <w:rFonts w:eastAsia="Calibri"/>
              </w:rPr>
              <w:t>Объекты торгового назначения.</w:t>
            </w:r>
          </w:p>
        </w:tc>
        <w:tc>
          <w:tcPr>
            <w:tcW w:w="3119" w:type="dxa"/>
            <w:vMerge w:val="restart"/>
          </w:tcPr>
          <w:p w:rsidR="00716648" w:rsidRPr="00716648" w:rsidRDefault="00716648" w:rsidP="00F54DE8">
            <w:pPr>
              <w:spacing w:line="276" w:lineRule="auto"/>
              <w:ind w:firstLine="284"/>
              <w:rPr>
                <w:rFonts w:eastAsia="Calibri"/>
              </w:rPr>
            </w:pPr>
            <w:r w:rsidRPr="00716648">
              <w:rPr>
                <w:rFonts w:eastAsia="Calibri"/>
              </w:rPr>
              <w:t xml:space="preserve">1. Площадь помещений – не более </w:t>
            </w:r>
            <w:smartTag w:uri="urn:schemas-microsoft-com:office:smarttags" w:element="metricconverter">
              <w:smartTagPr>
                <w:attr w:name="ProductID" w:val="100 кв. м"/>
              </w:smartTagPr>
              <w:r w:rsidRPr="00716648">
                <w:rPr>
                  <w:rFonts w:eastAsia="Calibri"/>
                </w:rPr>
                <w:t>100 кв. м</w:t>
              </w:r>
            </w:smartTag>
          </w:p>
        </w:tc>
        <w:tc>
          <w:tcPr>
            <w:tcW w:w="3509" w:type="dxa"/>
            <w:vMerge w:val="restart"/>
          </w:tcPr>
          <w:p w:rsidR="00716648" w:rsidRPr="00716648" w:rsidRDefault="00716648" w:rsidP="00F54DE8">
            <w:pPr>
              <w:spacing w:line="276" w:lineRule="auto"/>
              <w:ind w:firstLine="284"/>
              <w:rPr>
                <w:rFonts w:eastAsia="Calibri"/>
              </w:rPr>
            </w:pPr>
            <w:r w:rsidRPr="00716648">
              <w:rPr>
                <w:rFonts w:eastAsia="Calibri"/>
              </w:rPr>
              <w:t>1. Встроенные в объекты основного вида использования</w:t>
            </w:r>
          </w:p>
        </w:tc>
      </w:tr>
      <w:tr w:rsidR="00716648" w:rsidRPr="00716648" w:rsidTr="00F54DE8">
        <w:trPr>
          <w:trHeight w:val="675"/>
        </w:trPr>
        <w:tc>
          <w:tcPr>
            <w:tcW w:w="2943" w:type="dxa"/>
            <w:tcBorders>
              <w:top w:val="single" w:sz="4" w:space="0" w:color="auto"/>
              <w:bottom w:val="single" w:sz="4" w:space="0" w:color="auto"/>
            </w:tcBorders>
          </w:tcPr>
          <w:p w:rsidR="00716648" w:rsidRPr="00716648" w:rsidRDefault="00716648" w:rsidP="00F54DE8">
            <w:pPr>
              <w:rPr>
                <w:rFonts w:eastAsia="Calibri"/>
              </w:rPr>
            </w:pPr>
            <w:r w:rsidRPr="00716648">
              <w:rPr>
                <w:rFonts w:eastAsia="Calibri"/>
              </w:rPr>
              <w:t>Объекты социально-бытового назначения</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r w:rsidR="00716648" w:rsidRPr="00716648" w:rsidTr="00F54DE8">
        <w:trPr>
          <w:trHeight w:val="645"/>
        </w:trPr>
        <w:tc>
          <w:tcPr>
            <w:tcW w:w="2943" w:type="dxa"/>
            <w:tcBorders>
              <w:top w:val="single" w:sz="4" w:space="0" w:color="auto"/>
            </w:tcBorders>
          </w:tcPr>
          <w:p w:rsidR="00716648" w:rsidRPr="00716648" w:rsidRDefault="00716648" w:rsidP="00F54DE8">
            <w:pPr>
              <w:rPr>
                <w:rFonts w:eastAsia="Calibri"/>
              </w:rPr>
            </w:pPr>
            <w:r w:rsidRPr="00716648">
              <w:rPr>
                <w:rFonts w:eastAsia="Calibri"/>
              </w:rPr>
              <w:t>Объекты здравоохранения.</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r w:rsidR="00716648" w:rsidRPr="00716648" w:rsidTr="00F54DE8">
        <w:trPr>
          <w:trHeight w:val="206"/>
        </w:trPr>
        <w:tc>
          <w:tcPr>
            <w:tcW w:w="2943" w:type="dxa"/>
          </w:tcPr>
          <w:p w:rsidR="00716648" w:rsidRPr="00716648" w:rsidRDefault="00716648" w:rsidP="00F54DE8">
            <w:pPr>
              <w:spacing w:line="276" w:lineRule="auto"/>
              <w:rPr>
                <w:rFonts w:eastAsia="Calibri"/>
              </w:rPr>
            </w:pPr>
            <w:r w:rsidRPr="00716648">
              <w:rPr>
                <w:rFonts w:eastAsia="Calibri"/>
              </w:rPr>
              <w:t>Объекты хозяйственного назначения</w:t>
            </w:r>
          </w:p>
        </w:tc>
        <w:tc>
          <w:tcPr>
            <w:tcW w:w="3119" w:type="dxa"/>
          </w:tcPr>
          <w:p w:rsidR="00716648" w:rsidRPr="00716648" w:rsidRDefault="00716648" w:rsidP="00F54DE8">
            <w:pPr>
              <w:spacing w:line="276" w:lineRule="auto"/>
              <w:ind w:firstLine="284"/>
              <w:rPr>
                <w:rFonts w:eastAsia="Calibri"/>
              </w:rPr>
            </w:pPr>
            <w:r w:rsidRPr="00716648">
              <w:rPr>
                <w:rFonts w:eastAsia="Calibri"/>
              </w:rPr>
              <w:t>1. Этажность – 1 этаж</w:t>
            </w:r>
          </w:p>
          <w:p w:rsidR="00716648" w:rsidRPr="00716648" w:rsidRDefault="00716648" w:rsidP="00F54DE8">
            <w:pPr>
              <w:spacing w:line="276" w:lineRule="auto"/>
              <w:ind w:firstLine="284"/>
              <w:rPr>
                <w:rFonts w:eastAsia="Calibri"/>
              </w:rPr>
            </w:pPr>
            <w:r w:rsidRPr="00716648">
              <w:rPr>
                <w:rFonts w:eastAsia="Calibri"/>
              </w:rPr>
              <w:t>2. Высота – не более 5 метров (до конька)</w:t>
            </w:r>
          </w:p>
          <w:p w:rsidR="00716648" w:rsidRPr="00716648" w:rsidRDefault="00716648" w:rsidP="00F54DE8">
            <w:pPr>
              <w:spacing w:line="276" w:lineRule="auto"/>
              <w:ind w:firstLine="284"/>
              <w:rPr>
                <w:rFonts w:eastAsia="Calibri"/>
              </w:rPr>
            </w:pPr>
            <w:r w:rsidRPr="00716648">
              <w:rPr>
                <w:rFonts w:eastAsia="Calibri"/>
              </w:rPr>
              <w:t xml:space="preserve">3. 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716648">
                <w:rPr>
                  <w:rFonts w:eastAsia="Calibri"/>
                </w:rPr>
                <w:t>1 метра</w:t>
              </w:r>
            </w:smartTag>
          </w:p>
        </w:tc>
        <w:tc>
          <w:tcPr>
            <w:tcW w:w="3509" w:type="dxa"/>
          </w:tcPr>
          <w:p w:rsidR="00716648" w:rsidRPr="00716648" w:rsidRDefault="00716648" w:rsidP="00F54DE8">
            <w:pPr>
              <w:spacing w:line="276" w:lineRule="auto"/>
              <w:ind w:firstLine="284"/>
              <w:rPr>
                <w:rFonts w:eastAsia="Calibri"/>
              </w:rPr>
            </w:pPr>
            <w:r w:rsidRPr="00716648">
              <w:rPr>
                <w:rFonts w:eastAsia="Calibri"/>
              </w:rPr>
              <w:t>1. Отдельно стоящие объекты.</w:t>
            </w:r>
          </w:p>
          <w:p w:rsidR="00716648" w:rsidRPr="00716648" w:rsidRDefault="00716648" w:rsidP="00F54DE8">
            <w:pPr>
              <w:spacing w:line="276" w:lineRule="auto"/>
              <w:ind w:firstLine="284"/>
              <w:rPr>
                <w:rFonts w:eastAsia="Calibri"/>
              </w:rPr>
            </w:pPr>
            <w:r w:rsidRPr="00716648">
              <w:rPr>
                <w:rFonts w:eastAsia="Calibri"/>
              </w:rPr>
              <w:t>2. Допускается блокировка хозяйственных построек на смежных земельных участках при условии взаимного согласия собственников жилых домов</w:t>
            </w:r>
          </w:p>
          <w:p w:rsidR="00716648" w:rsidRPr="00716648" w:rsidRDefault="00716648" w:rsidP="00F54DE8">
            <w:pPr>
              <w:spacing w:line="276" w:lineRule="auto"/>
              <w:ind w:firstLine="284"/>
              <w:rPr>
                <w:rFonts w:eastAsia="Calibri"/>
              </w:rPr>
            </w:pPr>
            <w:r w:rsidRPr="00716648">
              <w:rPr>
                <w:rFonts w:eastAsia="Calibri"/>
              </w:rPr>
              <w:t xml:space="preserve">3. При возведении хозяйственных построек, </w:t>
            </w:r>
            <w:r w:rsidRPr="00716648">
              <w:rPr>
                <w:rFonts w:eastAsia="Calibri"/>
              </w:rPr>
              <w:lastRenderedPageBreak/>
              <w:t>располагаемых на расстоянии 1м от границы соседнего участка, следует скат крыши и водоотвод ориентировать на свой участок</w:t>
            </w:r>
          </w:p>
        </w:tc>
      </w:tr>
      <w:tr w:rsidR="00716648" w:rsidRPr="00716648" w:rsidTr="00F54DE8">
        <w:trPr>
          <w:trHeight w:val="206"/>
        </w:trPr>
        <w:tc>
          <w:tcPr>
            <w:tcW w:w="2943" w:type="dxa"/>
          </w:tcPr>
          <w:p w:rsidR="00716648" w:rsidRPr="00716648" w:rsidRDefault="00716648" w:rsidP="00F54DE8">
            <w:pPr>
              <w:spacing w:line="276" w:lineRule="auto"/>
              <w:rPr>
                <w:rFonts w:eastAsia="Calibri"/>
              </w:rPr>
            </w:pPr>
            <w:r w:rsidRPr="00716648">
              <w:rPr>
                <w:rFonts w:eastAsia="Calibri"/>
              </w:rPr>
              <w:lastRenderedPageBreak/>
              <w:t xml:space="preserve">Объекты хранения индивидуального автотранспорта вместимостью не более 2 </w:t>
            </w:r>
            <w:proofErr w:type="spellStart"/>
            <w:r w:rsidRPr="00716648">
              <w:rPr>
                <w:rFonts w:eastAsia="Calibri"/>
              </w:rPr>
              <w:t>машино</w:t>
            </w:r>
            <w:proofErr w:type="spellEnd"/>
            <w:r w:rsidRPr="00716648">
              <w:rPr>
                <w:rFonts w:eastAsia="Calibri"/>
              </w:rPr>
              <w:t>-мест</w:t>
            </w:r>
          </w:p>
        </w:tc>
        <w:tc>
          <w:tcPr>
            <w:tcW w:w="3119" w:type="dxa"/>
          </w:tcPr>
          <w:p w:rsidR="00716648" w:rsidRPr="00716648" w:rsidRDefault="00716648" w:rsidP="00F54DE8">
            <w:pPr>
              <w:spacing w:line="276" w:lineRule="auto"/>
              <w:ind w:firstLine="284"/>
              <w:rPr>
                <w:rFonts w:eastAsia="Calibri"/>
              </w:rPr>
            </w:pPr>
            <w:r w:rsidRPr="00716648">
              <w:rPr>
                <w:rFonts w:eastAsia="Calibri"/>
              </w:rPr>
              <w:t>1. Высота гаража от уровня земли до верха плоской кровли не более 3.2м, до конька скатной кровли не более 4.5м</w:t>
            </w:r>
          </w:p>
          <w:p w:rsidR="00716648" w:rsidRPr="00716648" w:rsidRDefault="00716648" w:rsidP="00F54DE8">
            <w:pPr>
              <w:spacing w:line="276" w:lineRule="auto"/>
              <w:ind w:firstLine="284"/>
              <w:rPr>
                <w:rFonts w:eastAsia="Calibri"/>
              </w:rPr>
            </w:pPr>
            <w:r w:rsidRPr="00716648">
              <w:rPr>
                <w:rFonts w:eastAsia="Calibri"/>
              </w:rPr>
              <w:t xml:space="preserve">3. Площадь на одно </w:t>
            </w:r>
            <w:proofErr w:type="spellStart"/>
            <w:r w:rsidRPr="00716648">
              <w:rPr>
                <w:rFonts w:eastAsia="Calibri"/>
              </w:rPr>
              <w:t>машино</w:t>
            </w:r>
            <w:proofErr w:type="spellEnd"/>
            <w:r w:rsidRPr="00716648">
              <w:rPr>
                <w:rFonts w:eastAsia="Calibri"/>
              </w:rPr>
              <w:t xml:space="preserve">-место не более 30 </w:t>
            </w:r>
            <w:proofErr w:type="spellStart"/>
            <w:r w:rsidRPr="00716648">
              <w:rPr>
                <w:rFonts w:eastAsia="Calibri"/>
              </w:rPr>
              <w:t>кв.м</w:t>
            </w:r>
            <w:proofErr w:type="spellEnd"/>
          </w:p>
        </w:tc>
        <w:tc>
          <w:tcPr>
            <w:tcW w:w="3509" w:type="dxa"/>
          </w:tcPr>
          <w:p w:rsidR="00716648" w:rsidRPr="00716648" w:rsidRDefault="00716648" w:rsidP="00F54DE8">
            <w:pPr>
              <w:spacing w:line="276" w:lineRule="auto"/>
              <w:ind w:firstLine="284"/>
              <w:rPr>
                <w:rFonts w:eastAsia="Calibri"/>
              </w:rPr>
            </w:pPr>
            <w:r w:rsidRPr="00716648">
              <w:rPr>
                <w:rFonts w:eastAsia="Calibri"/>
              </w:rPr>
              <w:t>1. Отдельно стоящие, пристроенные к жилым домам.</w:t>
            </w:r>
          </w:p>
          <w:p w:rsidR="00716648" w:rsidRPr="00716648" w:rsidRDefault="00716648" w:rsidP="00F54DE8">
            <w:pPr>
              <w:spacing w:line="276" w:lineRule="auto"/>
              <w:ind w:firstLine="284"/>
              <w:rPr>
                <w:rFonts w:eastAsia="Calibri"/>
              </w:rPr>
            </w:pPr>
          </w:p>
        </w:tc>
      </w:tr>
      <w:tr w:rsidR="00716648" w:rsidRPr="00716648" w:rsidTr="00F54DE8">
        <w:trPr>
          <w:trHeight w:val="855"/>
        </w:trPr>
        <w:tc>
          <w:tcPr>
            <w:tcW w:w="2943" w:type="dxa"/>
            <w:tcBorders>
              <w:bottom w:val="single" w:sz="4" w:space="0" w:color="auto"/>
            </w:tcBorders>
          </w:tcPr>
          <w:p w:rsidR="00716648" w:rsidRPr="00716648" w:rsidRDefault="00716648" w:rsidP="00F54DE8">
            <w:pPr>
              <w:rPr>
                <w:rFonts w:eastAsia="Calibri"/>
              </w:rPr>
            </w:pPr>
            <w:r w:rsidRPr="00716648">
              <w:rPr>
                <w:rFonts w:eastAsia="Calibri"/>
              </w:rPr>
              <w:t>Объекты инженерно-технического обеспечения.</w:t>
            </w:r>
          </w:p>
        </w:tc>
        <w:tc>
          <w:tcPr>
            <w:tcW w:w="3119" w:type="dxa"/>
            <w:vMerge w:val="restart"/>
          </w:tcPr>
          <w:p w:rsidR="00716648" w:rsidRPr="00716648" w:rsidRDefault="00716648" w:rsidP="00F54DE8">
            <w:pPr>
              <w:spacing w:line="276" w:lineRule="auto"/>
              <w:ind w:firstLine="284"/>
              <w:rPr>
                <w:rFonts w:eastAsia="Calibri"/>
              </w:rPr>
            </w:pPr>
            <w:r w:rsidRPr="00716648">
              <w:rPr>
                <w:rFonts w:eastAsia="Calibri"/>
              </w:rPr>
              <w:t>1. Этажность –1 этаж</w:t>
            </w:r>
          </w:p>
        </w:tc>
        <w:tc>
          <w:tcPr>
            <w:tcW w:w="3509" w:type="dxa"/>
            <w:vMerge w:val="restart"/>
          </w:tcPr>
          <w:p w:rsidR="00716648" w:rsidRPr="00716648" w:rsidRDefault="00716648" w:rsidP="00F54DE8">
            <w:pPr>
              <w:spacing w:line="276" w:lineRule="auto"/>
              <w:ind w:firstLine="284"/>
              <w:rPr>
                <w:rFonts w:eastAsia="Calibri"/>
              </w:rPr>
            </w:pPr>
            <w:r w:rsidRPr="00716648">
              <w:rPr>
                <w:rFonts w:eastAsia="Calibri"/>
              </w:rPr>
              <w:t>1. Строительство осуществлять в соответствии со строительными нормами, правилами и техническими регламентами</w:t>
            </w:r>
          </w:p>
        </w:tc>
      </w:tr>
      <w:tr w:rsidR="00716648" w:rsidRPr="00716648" w:rsidTr="00F54DE8">
        <w:trPr>
          <w:trHeight w:val="720"/>
        </w:trPr>
        <w:tc>
          <w:tcPr>
            <w:tcW w:w="2943" w:type="dxa"/>
            <w:tcBorders>
              <w:top w:val="single" w:sz="4" w:space="0" w:color="auto"/>
            </w:tcBorders>
          </w:tcPr>
          <w:p w:rsidR="00716648" w:rsidRPr="00716648" w:rsidRDefault="00716648" w:rsidP="00F54DE8">
            <w:pPr>
              <w:rPr>
                <w:rFonts w:eastAsia="Calibri"/>
              </w:rPr>
            </w:pPr>
            <w:r w:rsidRPr="00716648">
              <w:rPr>
                <w:rFonts w:eastAsia="Calibri"/>
              </w:rPr>
              <w:t>Объекты жилищно-коммунального хозяйства</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bl>
    <w:p w:rsidR="00716648" w:rsidRPr="00716648" w:rsidRDefault="00716648" w:rsidP="00716648">
      <w:pPr>
        <w:spacing w:line="276" w:lineRule="auto"/>
        <w:jc w:val="both"/>
        <w:rPr>
          <w:rFonts w:eastAsia="Calibri"/>
        </w:rPr>
      </w:pPr>
    </w:p>
    <w:p w:rsidR="00716648" w:rsidRPr="00716648" w:rsidRDefault="00716648" w:rsidP="00716648">
      <w:pPr>
        <w:tabs>
          <w:tab w:val="left" w:pos="709"/>
        </w:tabs>
        <w:spacing w:line="276" w:lineRule="auto"/>
        <w:ind w:firstLine="567"/>
        <w:jc w:val="both"/>
        <w:rPr>
          <w:rFonts w:eastAsia="Calibri"/>
        </w:rPr>
      </w:pPr>
      <w:r w:rsidRPr="00716648">
        <w:rPr>
          <w:rFonts w:eastAsia="Calibri"/>
        </w:rPr>
        <w:t xml:space="preserve">3. </w:t>
      </w:r>
      <w:r w:rsidRPr="00716648">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716648" w:rsidRPr="00716648" w:rsidTr="00F54DE8">
        <w:trPr>
          <w:trHeight w:val="384"/>
        </w:trPr>
        <w:tc>
          <w:tcPr>
            <w:tcW w:w="2943" w:type="dxa"/>
            <w:vAlign w:val="center"/>
          </w:tcPr>
          <w:p w:rsidR="00716648" w:rsidRPr="00716648" w:rsidRDefault="00716648" w:rsidP="00F54DE8">
            <w:pPr>
              <w:spacing w:line="276" w:lineRule="auto"/>
              <w:ind w:firstLine="284"/>
              <w:jc w:val="center"/>
              <w:rPr>
                <w:rFonts w:eastAsia="Calibri"/>
              </w:rPr>
            </w:pPr>
            <w:r w:rsidRPr="00716648">
              <w:rPr>
                <w:rFonts w:eastAsia="Calibri"/>
              </w:rPr>
              <w:t>ВИДЫ ИСПОЛЬЗОВАНИЯ</w:t>
            </w:r>
          </w:p>
        </w:tc>
        <w:tc>
          <w:tcPr>
            <w:tcW w:w="3119" w:type="dxa"/>
            <w:vAlign w:val="center"/>
          </w:tcPr>
          <w:p w:rsidR="00716648" w:rsidRPr="00716648" w:rsidRDefault="00716648" w:rsidP="00F54DE8">
            <w:pPr>
              <w:spacing w:line="276" w:lineRule="auto"/>
              <w:ind w:firstLine="284"/>
              <w:jc w:val="center"/>
              <w:rPr>
                <w:rFonts w:eastAsia="Calibri"/>
              </w:rPr>
            </w:pPr>
            <w:r w:rsidRPr="00716648">
              <w:rPr>
                <w:rFonts w:eastAsia="Calibri"/>
              </w:rPr>
              <w:t>ПАРАМЕТРЫ РАЗРЕШЕННОГО ИСПОЛЬЗОВАНИЯ</w:t>
            </w:r>
          </w:p>
        </w:tc>
        <w:tc>
          <w:tcPr>
            <w:tcW w:w="3509" w:type="dxa"/>
            <w:vAlign w:val="center"/>
          </w:tcPr>
          <w:p w:rsidR="00716648" w:rsidRPr="00716648" w:rsidRDefault="00716648" w:rsidP="00F54DE8">
            <w:pPr>
              <w:spacing w:line="276" w:lineRule="auto"/>
              <w:ind w:firstLine="284"/>
              <w:jc w:val="center"/>
              <w:rPr>
                <w:rFonts w:eastAsia="Calibri"/>
              </w:rPr>
            </w:pPr>
            <w:r w:rsidRPr="00716648">
              <w:rPr>
                <w:rFonts w:eastAsia="Calibri"/>
              </w:rPr>
              <w:t>ОСОБЫЕ УСЛОВИЯ РЕАЛИЗАЦИИ РЕГЛАМЕНТА</w:t>
            </w:r>
          </w:p>
        </w:tc>
      </w:tr>
      <w:tr w:rsidR="00716648" w:rsidRPr="00716648" w:rsidTr="00F54DE8">
        <w:trPr>
          <w:trHeight w:val="315"/>
        </w:trPr>
        <w:tc>
          <w:tcPr>
            <w:tcW w:w="2943" w:type="dxa"/>
            <w:tcBorders>
              <w:bottom w:val="single" w:sz="4" w:space="0" w:color="auto"/>
            </w:tcBorders>
          </w:tcPr>
          <w:p w:rsidR="00716648" w:rsidRPr="00716648" w:rsidRDefault="00716648" w:rsidP="00F54DE8">
            <w:pPr>
              <w:rPr>
                <w:rFonts w:eastAsia="Calibri"/>
              </w:rPr>
            </w:pPr>
            <w:r w:rsidRPr="00716648">
              <w:rPr>
                <w:rFonts w:eastAsia="Calibri"/>
              </w:rPr>
              <w:t>Объекты торгового назначения.</w:t>
            </w:r>
          </w:p>
        </w:tc>
        <w:tc>
          <w:tcPr>
            <w:tcW w:w="3119" w:type="dxa"/>
            <w:vMerge w:val="restart"/>
          </w:tcPr>
          <w:p w:rsidR="00716648" w:rsidRPr="00716648" w:rsidRDefault="00716648" w:rsidP="00F54DE8">
            <w:pPr>
              <w:spacing w:line="276" w:lineRule="auto"/>
              <w:ind w:firstLine="284"/>
              <w:rPr>
                <w:rFonts w:eastAsia="Calibri"/>
              </w:rPr>
            </w:pPr>
            <w:r w:rsidRPr="00716648">
              <w:rPr>
                <w:rFonts w:eastAsia="Calibri"/>
              </w:rPr>
              <w:t>1. Этажность – не более 2 этажей</w:t>
            </w:r>
          </w:p>
          <w:p w:rsidR="00716648" w:rsidRPr="00716648" w:rsidRDefault="00716648" w:rsidP="00F54DE8">
            <w:pPr>
              <w:spacing w:line="276" w:lineRule="auto"/>
              <w:ind w:firstLine="284"/>
              <w:rPr>
                <w:rFonts w:eastAsia="Calibri"/>
              </w:rPr>
            </w:pPr>
            <w:r w:rsidRPr="00716648">
              <w:rPr>
                <w:rFonts w:eastAsia="Calibri"/>
              </w:rPr>
              <w:t xml:space="preserve">2. Высота – не более </w:t>
            </w:r>
            <w:smartTag w:uri="urn:schemas-microsoft-com:office:smarttags" w:element="metricconverter">
              <w:smartTagPr>
                <w:attr w:name="ProductID" w:val="12 м"/>
              </w:smartTagPr>
              <w:r w:rsidRPr="00716648">
                <w:rPr>
                  <w:rFonts w:eastAsia="Calibri"/>
                </w:rPr>
                <w:t>12 метров</w:t>
              </w:r>
            </w:smartTag>
          </w:p>
        </w:tc>
        <w:tc>
          <w:tcPr>
            <w:tcW w:w="3509" w:type="dxa"/>
            <w:vMerge w:val="restart"/>
          </w:tcPr>
          <w:p w:rsidR="00716648" w:rsidRPr="00716648" w:rsidRDefault="00716648" w:rsidP="00F54DE8">
            <w:pPr>
              <w:spacing w:line="276" w:lineRule="auto"/>
              <w:ind w:firstLine="284"/>
              <w:rPr>
                <w:rFonts w:eastAsia="Calibri"/>
              </w:rPr>
            </w:pPr>
            <w:r w:rsidRPr="00716648">
              <w:rPr>
                <w:rFonts w:eastAsia="Calibri"/>
              </w:rPr>
              <w:t>1. Отдельно стоящие объекты.</w:t>
            </w:r>
          </w:p>
          <w:p w:rsidR="00716648" w:rsidRPr="00716648" w:rsidRDefault="00716648" w:rsidP="00F54DE8">
            <w:pPr>
              <w:spacing w:line="276" w:lineRule="auto"/>
              <w:ind w:firstLine="284"/>
              <w:rPr>
                <w:rFonts w:eastAsia="Calibri"/>
              </w:rPr>
            </w:pPr>
            <w:r w:rsidRPr="00716648">
              <w:rPr>
                <w:rFonts w:eastAsia="Calibri"/>
              </w:rPr>
              <w:t>2. Новое строительство, реконструкцию осуществлять по утвержденному проекту планировки и межевания территории</w:t>
            </w:r>
          </w:p>
        </w:tc>
      </w:tr>
      <w:tr w:rsidR="00716648" w:rsidRPr="00716648" w:rsidTr="00F54DE8">
        <w:trPr>
          <w:trHeight w:val="615"/>
        </w:trPr>
        <w:tc>
          <w:tcPr>
            <w:tcW w:w="2943" w:type="dxa"/>
            <w:tcBorders>
              <w:top w:val="single" w:sz="4" w:space="0" w:color="auto"/>
              <w:bottom w:val="single" w:sz="4" w:space="0" w:color="auto"/>
            </w:tcBorders>
          </w:tcPr>
          <w:p w:rsidR="00716648" w:rsidRPr="00716648" w:rsidRDefault="00716648" w:rsidP="00F54DE8">
            <w:pPr>
              <w:rPr>
                <w:rFonts w:eastAsia="Calibri"/>
              </w:rPr>
            </w:pPr>
            <w:r w:rsidRPr="00716648">
              <w:rPr>
                <w:rFonts w:eastAsia="Calibri"/>
              </w:rPr>
              <w:t>Объекты социально-бытового назначения.</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r w:rsidR="00716648" w:rsidRPr="00716648" w:rsidTr="00F54DE8">
        <w:trPr>
          <w:trHeight w:val="600"/>
        </w:trPr>
        <w:tc>
          <w:tcPr>
            <w:tcW w:w="2943" w:type="dxa"/>
            <w:tcBorders>
              <w:top w:val="single" w:sz="4" w:space="0" w:color="auto"/>
              <w:bottom w:val="single" w:sz="4" w:space="0" w:color="auto"/>
            </w:tcBorders>
          </w:tcPr>
          <w:p w:rsidR="00716648" w:rsidRPr="00716648" w:rsidRDefault="00716648" w:rsidP="00F54DE8">
            <w:pPr>
              <w:rPr>
                <w:rFonts w:eastAsia="Calibri"/>
              </w:rPr>
            </w:pPr>
            <w:r w:rsidRPr="00716648">
              <w:rPr>
                <w:rFonts w:eastAsia="Calibri"/>
              </w:rPr>
              <w:t>Объекты спортивного назначения.</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r w:rsidR="00716648" w:rsidRPr="00716648" w:rsidTr="00F54DE8">
        <w:trPr>
          <w:trHeight w:val="630"/>
        </w:trPr>
        <w:tc>
          <w:tcPr>
            <w:tcW w:w="2943" w:type="dxa"/>
            <w:tcBorders>
              <w:top w:val="single" w:sz="4" w:space="0" w:color="auto"/>
              <w:bottom w:val="single" w:sz="4" w:space="0" w:color="auto"/>
            </w:tcBorders>
          </w:tcPr>
          <w:p w:rsidR="00716648" w:rsidRPr="00716648" w:rsidRDefault="00716648" w:rsidP="00F54DE8">
            <w:pPr>
              <w:rPr>
                <w:rFonts w:eastAsia="Calibri"/>
              </w:rPr>
            </w:pPr>
            <w:r w:rsidRPr="00716648">
              <w:rPr>
                <w:rFonts w:eastAsia="Calibri"/>
              </w:rPr>
              <w:t>Объекты культурно-досугового назначения</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r w:rsidR="00716648" w:rsidRPr="00716648" w:rsidTr="00F54DE8">
        <w:trPr>
          <w:trHeight w:val="990"/>
        </w:trPr>
        <w:tc>
          <w:tcPr>
            <w:tcW w:w="2943" w:type="dxa"/>
            <w:tcBorders>
              <w:top w:val="single" w:sz="4" w:space="0" w:color="auto"/>
              <w:bottom w:val="single" w:sz="4" w:space="0" w:color="auto"/>
            </w:tcBorders>
          </w:tcPr>
          <w:p w:rsidR="00716648" w:rsidRPr="00716648" w:rsidRDefault="00716648" w:rsidP="00F54DE8">
            <w:pPr>
              <w:rPr>
                <w:rFonts w:eastAsia="Calibri"/>
              </w:rPr>
            </w:pPr>
            <w:r w:rsidRPr="00716648">
              <w:rPr>
                <w:rFonts w:eastAsia="Calibri"/>
              </w:rPr>
              <w:t>Объекты административно-делового назначения.</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r w:rsidR="00716648" w:rsidRPr="00716648" w:rsidTr="00F54DE8">
        <w:trPr>
          <w:trHeight w:val="527"/>
        </w:trPr>
        <w:tc>
          <w:tcPr>
            <w:tcW w:w="2943" w:type="dxa"/>
            <w:tcBorders>
              <w:top w:val="single" w:sz="4" w:space="0" w:color="auto"/>
            </w:tcBorders>
          </w:tcPr>
          <w:p w:rsidR="00716648" w:rsidRPr="00716648" w:rsidRDefault="00716648" w:rsidP="00F54DE8">
            <w:pPr>
              <w:rPr>
                <w:rFonts w:eastAsia="Calibri"/>
              </w:rPr>
            </w:pPr>
            <w:r w:rsidRPr="00716648">
              <w:rPr>
                <w:rFonts w:eastAsia="Calibri"/>
              </w:rPr>
              <w:t>Объекты общественного питания</w:t>
            </w:r>
          </w:p>
        </w:tc>
        <w:tc>
          <w:tcPr>
            <w:tcW w:w="3119" w:type="dxa"/>
            <w:vMerge/>
          </w:tcPr>
          <w:p w:rsidR="00716648" w:rsidRPr="00716648" w:rsidRDefault="00716648" w:rsidP="00F54DE8">
            <w:pPr>
              <w:spacing w:line="276" w:lineRule="auto"/>
              <w:ind w:firstLine="284"/>
              <w:jc w:val="both"/>
              <w:rPr>
                <w:rFonts w:eastAsia="Calibri"/>
              </w:rPr>
            </w:pPr>
          </w:p>
        </w:tc>
        <w:tc>
          <w:tcPr>
            <w:tcW w:w="3509" w:type="dxa"/>
            <w:vMerge/>
          </w:tcPr>
          <w:p w:rsidR="00716648" w:rsidRPr="00716648" w:rsidRDefault="00716648" w:rsidP="00F54DE8">
            <w:pPr>
              <w:spacing w:line="276" w:lineRule="auto"/>
              <w:ind w:firstLine="284"/>
              <w:jc w:val="both"/>
              <w:rPr>
                <w:rFonts w:eastAsia="Calibri"/>
              </w:rPr>
            </w:pPr>
          </w:p>
        </w:tc>
      </w:tr>
    </w:tbl>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w:t>
      </w:r>
      <w:r w:rsidR="001A1E81">
        <w:rPr>
          <w:sz w:val="28"/>
          <w:szCs w:val="28"/>
        </w:rPr>
        <w:t xml:space="preserve">ерно-технического обеспечения письмо администрации Шалинского сельсовета </w:t>
      </w:r>
      <w:r w:rsidRPr="00166567">
        <w:rPr>
          <w:sz w:val="28"/>
          <w:szCs w:val="28"/>
        </w:rPr>
        <w:t xml:space="preserve">от </w:t>
      </w:r>
      <w:r w:rsidR="001A1E81">
        <w:rPr>
          <w:sz w:val="28"/>
          <w:szCs w:val="28"/>
        </w:rPr>
        <w:t>05</w:t>
      </w:r>
      <w:r w:rsidRPr="00166567">
        <w:rPr>
          <w:sz w:val="28"/>
          <w:szCs w:val="28"/>
        </w:rPr>
        <w:t>.</w:t>
      </w:r>
      <w:r w:rsidR="001A1E81">
        <w:rPr>
          <w:sz w:val="28"/>
          <w:szCs w:val="28"/>
        </w:rPr>
        <w:t>1</w:t>
      </w:r>
      <w:r w:rsidR="004A10B8">
        <w:rPr>
          <w:sz w:val="28"/>
          <w:szCs w:val="28"/>
        </w:rPr>
        <w:t>2</w:t>
      </w:r>
      <w:r w:rsidRPr="00166567">
        <w:rPr>
          <w:sz w:val="28"/>
          <w:szCs w:val="28"/>
        </w:rPr>
        <w:t>.201</w:t>
      </w:r>
      <w:r w:rsidR="001A1E81">
        <w:rPr>
          <w:sz w:val="28"/>
          <w:szCs w:val="28"/>
        </w:rPr>
        <w:t>9</w:t>
      </w:r>
      <w:r w:rsidRPr="00166567">
        <w:rPr>
          <w:sz w:val="28"/>
          <w:szCs w:val="28"/>
        </w:rPr>
        <w:t xml:space="preserve"> №</w:t>
      </w:r>
      <w:r w:rsidR="000B5F0A" w:rsidRPr="00166567">
        <w:rPr>
          <w:sz w:val="28"/>
          <w:szCs w:val="28"/>
        </w:rPr>
        <w:t xml:space="preserve"> </w:t>
      </w:r>
      <w:r w:rsidR="001A1E81">
        <w:rPr>
          <w:sz w:val="28"/>
          <w:szCs w:val="28"/>
        </w:rPr>
        <w:t>734 (водопровод-имеется, центральное отопление –имеется, электроснабжение – при наличии ТУ с сетевой организацией)</w:t>
      </w:r>
      <w:r w:rsidRPr="00166567">
        <w:rPr>
          <w:sz w:val="28"/>
          <w:szCs w:val="28"/>
        </w:rPr>
        <w:t>.</w:t>
      </w:r>
    </w:p>
    <w:p w:rsidR="00166567" w:rsidRDefault="001A1E81" w:rsidP="00E067BB">
      <w:pPr>
        <w:tabs>
          <w:tab w:val="left" w:pos="12155"/>
        </w:tabs>
        <w:ind w:firstLine="709"/>
        <w:jc w:val="both"/>
        <w:rPr>
          <w:sz w:val="28"/>
          <w:szCs w:val="28"/>
        </w:rPr>
      </w:pPr>
      <w:r>
        <w:rPr>
          <w:sz w:val="28"/>
          <w:szCs w:val="28"/>
        </w:rPr>
        <w:lastRenderedPageBreak/>
        <w:t>П</w:t>
      </w:r>
      <w:r w:rsidR="0029499F" w:rsidRPr="00166567">
        <w:rPr>
          <w:sz w:val="28"/>
          <w:szCs w:val="28"/>
        </w:rPr>
        <w:t xml:space="preserve">о </w:t>
      </w:r>
      <w:r>
        <w:rPr>
          <w:sz w:val="28"/>
          <w:szCs w:val="28"/>
        </w:rPr>
        <w:t xml:space="preserve">состоянию земельного участка </w:t>
      </w:r>
      <w:r w:rsidR="00160958">
        <w:rPr>
          <w:sz w:val="28"/>
          <w:szCs w:val="28"/>
        </w:rPr>
        <w:t>-</w:t>
      </w:r>
      <w:r>
        <w:rPr>
          <w:sz w:val="28"/>
          <w:szCs w:val="28"/>
        </w:rPr>
        <w:t xml:space="preserve"> </w:t>
      </w:r>
      <w:r w:rsidR="0029499F" w:rsidRPr="00166567">
        <w:rPr>
          <w:sz w:val="28"/>
          <w:szCs w:val="28"/>
        </w:rPr>
        <w:t xml:space="preserve">земельный участок </w:t>
      </w:r>
      <w:r w:rsidR="00166567" w:rsidRPr="00166567">
        <w:rPr>
          <w:sz w:val="28"/>
          <w:szCs w:val="28"/>
        </w:rPr>
        <w:t xml:space="preserve">не </w:t>
      </w:r>
      <w:r w:rsidR="0029499F" w:rsidRPr="00166567">
        <w:rPr>
          <w:sz w:val="28"/>
          <w:szCs w:val="28"/>
        </w:rPr>
        <w:t>огражден</w:t>
      </w:r>
      <w:r w:rsidR="00166567" w:rsidRPr="00166567">
        <w:rPr>
          <w:sz w:val="28"/>
          <w:szCs w:val="28"/>
        </w:rPr>
        <w:t xml:space="preserve">, </w:t>
      </w:r>
      <w:r w:rsidR="004A10B8">
        <w:rPr>
          <w:sz w:val="28"/>
          <w:szCs w:val="28"/>
        </w:rPr>
        <w:t xml:space="preserve">подъезд автономный, </w:t>
      </w:r>
      <w:r w:rsidR="00166567" w:rsidRPr="00166567">
        <w:rPr>
          <w:sz w:val="28"/>
          <w:szCs w:val="28"/>
        </w:rPr>
        <w:t>свободен от застройки,</w:t>
      </w:r>
      <w:r w:rsidR="00364433" w:rsidRPr="00166567">
        <w:rPr>
          <w:sz w:val="28"/>
          <w:szCs w:val="28"/>
        </w:rPr>
        <w:t xml:space="preserve"> </w:t>
      </w:r>
      <w:r w:rsidR="0029499F" w:rsidRPr="00166567">
        <w:rPr>
          <w:sz w:val="28"/>
          <w:szCs w:val="28"/>
        </w:rPr>
        <w:t>состояние земельного участка удовлетворительное</w:t>
      </w:r>
      <w:r w:rsidR="00166567" w:rsidRPr="00166567">
        <w:rPr>
          <w:sz w:val="28"/>
          <w:szCs w:val="28"/>
        </w:rPr>
        <w:t>.</w:t>
      </w:r>
      <w:r w:rsidR="00CE139C">
        <w:rPr>
          <w:sz w:val="28"/>
          <w:szCs w:val="28"/>
        </w:rPr>
        <w:t xml:space="preserve"> Срок аренды 5 лет. Участок не предназначен для застройки объектами капитального строительства.</w:t>
      </w:r>
    </w:p>
    <w:p w:rsidR="00827DAE" w:rsidRDefault="00D34420" w:rsidP="00827DAE">
      <w:pPr>
        <w:tabs>
          <w:tab w:val="left" w:pos="12155"/>
        </w:tabs>
        <w:ind w:firstLine="709"/>
        <w:jc w:val="both"/>
        <w:rPr>
          <w:sz w:val="28"/>
          <w:szCs w:val="28"/>
        </w:rPr>
      </w:pPr>
      <w:r w:rsidRPr="00D34420">
        <w:rPr>
          <w:b/>
          <w:sz w:val="28"/>
          <w:szCs w:val="28"/>
        </w:rPr>
        <w:t>4.2.</w:t>
      </w:r>
      <w:r>
        <w:rPr>
          <w:b/>
          <w:sz w:val="28"/>
          <w:szCs w:val="28"/>
        </w:rPr>
        <w:t xml:space="preserve"> ЛОТ №2 - </w:t>
      </w: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Pr>
          <w:sz w:val="28"/>
          <w:szCs w:val="28"/>
        </w:rPr>
        <w:t>24:24:</w:t>
      </w:r>
      <w:r w:rsidR="00E02749">
        <w:rPr>
          <w:sz w:val="28"/>
          <w:szCs w:val="28"/>
        </w:rPr>
        <w:t>2501002:2255</w:t>
      </w:r>
      <w:r w:rsidRPr="00166567">
        <w:rPr>
          <w:sz w:val="28"/>
          <w:szCs w:val="28"/>
        </w:rPr>
        <w:t xml:space="preserve">, </w:t>
      </w:r>
      <w:r w:rsidR="00827DAE" w:rsidRPr="00827DAE">
        <w:rPr>
          <w:sz w:val="28"/>
          <w:szCs w:val="28"/>
        </w:rPr>
        <w:t xml:space="preserve">с местоположением: Красноярский край, </w:t>
      </w:r>
      <w:proofErr w:type="spellStart"/>
      <w:r w:rsidR="00827DAE" w:rsidRPr="00827DAE">
        <w:rPr>
          <w:sz w:val="28"/>
          <w:szCs w:val="28"/>
        </w:rPr>
        <w:t>Манский</w:t>
      </w:r>
      <w:proofErr w:type="spellEnd"/>
      <w:r w:rsidR="00827DAE" w:rsidRPr="00827DAE">
        <w:rPr>
          <w:sz w:val="28"/>
          <w:szCs w:val="28"/>
        </w:rPr>
        <w:t xml:space="preserve"> район, </w:t>
      </w:r>
      <w:proofErr w:type="spellStart"/>
      <w:r w:rsidR="00E02749">
        <w:rPr>
          <w:sz w:val="28"/>
          <w:szCs w:val="28"/>
        </w:rPr>
        <w:t>с.Нарва</w:t>
      </w:r>
      <w:proofErr w:type="spellEnd"/>
      <w:r w:rsidR="00E02749">
        <w:rPr>
          <w:sz w:val="28"/>
          <w:szCs w:val="28"/>
        </w:rPr>
        <w:t>, ул. Партизанская</w:t>
      </w:r>
      <w:r w:rsidR="00827DAE">
        <w:rPr>
          <w:sz w:val="28"/>
          <w:szCs w:val="28"/>
        </w:rPr>
        <w:t>.</w:t>
      </w:r>
    </w:p>
    <w:p w:rsidR="00D34420" w:rsidRPr="00827DAE" w:rsidRDefault="00827DAE" w:rsidP="00827DAE">
      <w:pPr>
        <w:tabs>
          <w:tab w:val="left" w:pos="12155"/>
        </w:tabs>
        <w:ind w:firstLine="709"/>
        <w:jc w:val="both"/>
        <w:rPr>
          <w:sz w:val="28"/>
          <w:szCs w:val="28"/>
        </w:rPr>
      </w:pPr>
      <w:r w:rsidRPr="002A75C8">
        <w:rPr>
          <w:b/>
          <w:sz w:val="28"/>
          <w:szCs w:val="28"/>
        </w:rPr>
        <w:t xml:space="preserve"> </w:t>
      </w:r>
      <w:r w:rsidR="00D34420" w:rsidRPr="002A75C8">
        <w:rPr>
          <w:b/>
          <w:sz w:val="28"/>
          <w:szCs w:val="28"/>
        </w:rPr>
        <w:t>Разрешенное использование</w:t>
      </w:r>
      <w:r w:rsidR="00D34420" w:rsidRPr="00827DAE">
        <w:rPr>
          <w:sz w:val="28"/>
          <w:szCs w:val="28"/>
        </w:rPr>
        <w:t xml:space="preserve">: </w:t>
      </w:r>
      <w:r w:rsidR="00E02749">
        <w:rPr>
          <w:sz w:val="28"/>
          <w:szCs w:val="28"/>
        </w:rPr>
        <w:t>индивидуальная и малоэтажная жилая застройка</w:t>
      </w:r>
      <w:r w:rsidR="00CE139C">
        <w:rPr>
          <w:sz w:val="28"/>
          <w:szCs w:val="28"/>
        </w:rPr>
        <w:t>.</w:t>
      </w:r>
    </w:p>
    <w:p w:rsidR="00D34420" w:rsidRDefault="00D34420" w:rsidP="00D34420">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E02749">
        <w:rPr>
          <w:sz w:val="28"/>
          <w:szCs w:val="28"/>
        </w:rPr>
        <w:t>1613</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A75C8" w:rsidRDefault="002A75C8" w:rsidP="002A75C8">
      <w:pPr>
        <w:autoSpaceDE w:val="0"/>
        <w:autoSpaceDN w:val="0"/>
        <w:adjustRightInd w:val="0"/>
        <w:ind w:firstLine="708"/>
        <w:jc w:val="both"/>
        <w:rPr>
          <w:sz w:val="28"/>
          <w:szCs w:val="28"/>
        </w:rPr>
      </w:pPr>
      <w:r w:rsidRPr="002A75C8">
        <w:rPr>
          <w:b/>
          <w:sz w:val="28"/>
          <w:szCs w:val="28"/>
        </w:rPr>
        <w:t>Цель предоставления земельного участка</w:t>
      </w:r>
      <w:r>
        <w:rPr>
          <w:sz w:val="28"/>
          <w:szCs w:val="28"/>
        </w:rPr>
        <w:t xml:space="preserve"> - для строительства административно – жилого комплекса для участковых уполномоченных полиции в </w:t>
      </w:r>
      <w:proofErr w:type="spellStart"/>
      <w:r>
        <w:rPr>
          <w:sz w:val="28"/>
          <w:szCs w:val="28"/>
        </w:rPr>
        <w:t>с.Нарва</w:t>
      </w:r>
      <w:proofErr w:type="spellEnd"/>
      <w:r>
        <w:rPr>
          <w:sz w:val="28"/>
          <w:szCs w:val="28"/>
        </w:rPr>
        <w:t xml:space="preserve">, </w:t>
      </w:r>
      <w:proofErr w:type="spellStart"/>
      <w:r>
        <w:rPr>
          <w:sz w:val="28"/>
          <w:szCs w:val="28"/>
        </w:rPr>
        <w:t>Манского</w:t>
      </w:r>
      <w:proofErr w:type="spellEnd"/>
      <w:r>
        <w:rPr>
          <w:sz w:val="28"/>
          <w:szCs w:val="28"/>
        </w:rPr>
        <w:t xml:space="preserve"> района, Красноярского края.</w:t>
      </w:r>
    </w:p>
    <w:p w:rsidR="00D34420" w:rsidRPr="002D72DD" w:rsidRDefault="00D34420" w:rsidP="00D34420">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D34420" w:rsidRPr="002D72DD" w:rsidRDefault="00D34420" w:rsidP="00D34420">
      <w:pPr>
        <w:tabs>
          <w:tab w:val="left" w:pos="12155"/>
        </w:tabs>
        <w:ind w:firstLine="709"/>
        <w:jc w:val="both"/>
        <w:rPr>
          <w:sz w:val="28"/>
          <w:szCs w:val="28"/>
        </w:rPr>
      </w:pPr>
      <w:r w:rsidRPr="002D72DD">
        <w:rPr>
          <w:sz w:val="28"/>
          <w:szCs w:val="28"/>
        </w:rPr>
        <w:t>Права на земельный участок – не зарегистрированы.</w:t>
      </w:r>
    </w:p>
    <w:p w:rsidR="00D34420" w:rsidRPr="006409F8" w:rsidRDefault="00D34420" w:rsidP="00D34420">
      <w:pPr>
        <w:tabs>
          <w:tab w:val="left" w:pos="12155"/>
        </w:tabs>
        <w:ind w:firstLine="709"/>
        <w:jc w:val="both"/>
        <w:rPr>
          <w:sz w:val="28"/>
          <w:szCs w:val="28"/>
        </w:rPr>
      </w:pPr>
      <w:r w:rsidRPr="002D72DD">
        <w:rPr>
          <w:sz w:val="28"/>
          <w:szCs w:val="28"/>
        </w:rPr>
        <w:t>Ограничения прав</w:t>
      </w:r>
      <w:r w:rsidRPr="006409F8">
        <w:rPr>
          <w:sz w:val="28"/>
          <w:szCs w:val="28"/>
        </w:rPr>
        <w:t xml:space="preserve">: </w:t>
      </w:r>
      <w:r w:rsidR="006409F8" w:rsidRPr="006409F8">
        <w:rPr>
          <w:sz w:val="28"/>
          <w:szCs w:val="28"/>
        </w:rPr>
        <w:t xml:space="preserve">Зоны охраны искусственных объектов. Охранная зона инженерных коммуникаций. Охранная зона ВЛ-0.4кВ и ТП 82-04-7 </w:t>
      </w:r>
      <w:proofErr w:type="spellStart"/>
      <w:r w:rsidR="006409F8" w:rsidRPr="006409F8">
        <w:rPr>
          <w:sz w:val="28"/>
          <w:szCs w:val="28"/>
        </w:rPr>
        <w:t>Манского</w:t>
      </w:r>
      <w:proofErr w:type="spellEnd"/>
      <w:r w:rsidR="006409F8" w:rsidRPr="006409F8">
        <w:rPr>
          <w:sz w:val="28"/>
          <w:szCs w:val="28"/>
        </w:rPr>
        <w:t xml:space="preserve"> района</w:t>
      </w:r>
    </w:p>
    <w:p w:rsidR="00D34420" w:rsidRPr="00166567" w:rsidRDefault="00D34420" w:rsidP="006409F8">
      <w:pPr>
        <w:pStyle w:val="2"/>
        <w:spacing w:before="0" w:line="276" w:lineRule="auto"/>
        <w:jc w:val="both"/>
        <w:rPr>
          <w:sz w:val="28"/>
          <w:szCs w:val="28"/>
        </w:rPr>
      </w:pPr>
      <w:r w:rsidRPr="007F5A67">
        <w:rPr>
          <w:rFonts w:ascii="Times New Roman" w:hAnsi="Times New Roman"/>
          <w:b w:val="0"/>
          <w:color w:val="auto"/>
          <w:sz w:val="28"/>
          <w:szCs w:val="28"/>
        </w:rPr>
        <w:t xml:space="preserve">В соответствии с Правилами землепользования и застройки </w:t>
      </w:r>
      <w:proofErr w:type="spellStart"/>
      <w:r w:rsidR="006409F8">
        <w:rPr>
          <w:rFonts w:ascii="Times New Roman" w:hAnsi="Times New Roman"/>
          <w:b w:val="0"/>
          <w:color w:val="auto"/>
          <w:sz w:val="28"/>
          <w:szCs w:val="28"/>
        </w:rPr>
        <w:t>Нарвинского</w:t>
      </w:r>
      <w:proofErr w:type="spellEnd"/>
      <w:r w:rsidR="006409F8">
        <w:rPr>
          <w:rFonts w:ascii="Times New Roman" w:hAnsi="Times New Roman"/>
          <w:b w:val="0"/>
          <w:color w:val="auto"/>
          <w:sz w:val="28"/>
          <w:szCs w:val="28"/>
        </w:rPr>
        <w:t xml:space="preserve"> сельсовета, </w:t>
      </w:r>
      <w:r w:rsidR="006409F8" w:rsidRPr="006409F8">
        <w:rPr>
          <w:rFonts w:ascii="Times New Roman" w:hAnsi="Times New Roman"/>
          <w:b w:val="0"/>
          <w:color w:val="auto"/>
          <w:sz w:val="28"/>
          <w:szCs w:val="28"/>
        </w:rPr>
        <w:t xml:space="preserve">утвержденными решением </w:t>
      </w:r>
      <w:proofErr w:type="spellStart"/>
      <w:r w:rsidR="006409F8" w:rsidRPr="006409F8">
        <w:rPr>
          <w:rFonts w:ascii="Times New Roman" w:hAnsi="Times New Roman"/>
          <w:b w:val="0"/>
          <w:color w:val="auto"/>
          <w:sz w:val="28"/>
          <w:szCs w:val="28"/>
        </w:rPr>
        <w:t>Нарвинского</w:t>
      </w:r>
      <w:proofErr w:type="spellEnd"/>
      <w:r w:rsidR="006409F8" w:rsidRPr="006409F8">
        <w:rPr>
          <w:rFonts w:ascii="Times New Roman" w:hAnsi="Times New Roman"/>
          <w:b w:val="0"/>
          <w:color w:val="auto"/>
          <w:sz w:val="28"/>
          <w:szCs w:val="28"/>
        </w:rPr>
        <w:t xml:space="preserve"> сельского Совета депутатов от 26.12.2013г. №20</w:t>
      </w:r>
      <w:r w:rsidRPr="007F5A67">
        <w:rPr>
          <w:rFonts w:ascii="Times New Roman" w:hAnsi="Times New Roman"/>
          <w:b w:val="0"/>
          <w:color w:val="auto"/>
          <w:sz w:val="28"/>
          <w:szCs w:val="28"/>
        </w:rPr>
        <w:t xml:space="preserve">, земельный участок относится к </w:t>
      </w:r>
      <w:r w:rsidR="006409F8" w:rsidRPr="006409F8">
        <w:rPr>
          <w:rFonts w:ascii="Times New Roman" w:eastAsia="Calibri" w:hAnsi="Times New Roman"/>
          <w:color w:val="auto"/>
          <w:sz w:val="28"/>
          <w:szCs w:val="28"/>
        </w:rPr>
        <w:t>Зон</w:t>
      </w:r>
      <w:r w:rsidR="006409F8">
        <w:rPr>
          <w:rFonts w:ascii="Times New Roman" w:eastAsia="Calibri" w:hAnsi="Times New Roman"/>
          <w:color w:val="auto"/>
          <w:sz w:val="28"/>
          <w:szCs w:val="28"/>
        </w:rPr>
        <w:t>е</w:t>
      </w:r>
      <w:r w:rsidR="006409F8" w:rsidRPr="006409F8">
        <w:rPr>
          <w:rFonts w:ascii="Times New Roman" w:eastAsia="Calibri" w:hAnsi="Times New Roman"/>
          <w:color w:val="auto"/>
          <w:sz w:val="28"/>
          <w:szCs w:val="28"/>
        </w:rPr>
        <w:t xml:space="preserve"> жилой застройки (</w:t>
      </w:r>
      <w:r w:rsidR="006409F8" w:rsidRPr="006409F8">
        <w:rPr>
          <w:rFonts w:ascii="Times New Roman" w:hAnsi="Times New Roman"/>
          <w:color w:val="auto"/>
          <w:sz w:val="28"/>
          <w:szCs w:val="28"/>
        </w:rPr>
        <w:t>Ж-1</w:t>
      </w:r>
      <w:r w:rsidR="006409F8" w:rsidRPr="006409F8">
        <w:rPr>
          <w:rFonts w:ascii="Times New Roman" w:eastAsia="Calibri" w:hAnsi="Times New Roman"/>
          <w:color w:val="auto"/>
          <w:sz w:val="28"/>
          <w:szCs w:val="28"/>
        </w:rPr>
        <w:t xml:space="preserve">) </w:t>
      </w:r>
      <w:r w:rsidR="006409F8">
        <w:rPr>
          <w:rFonts w:ascii="Times New Roman" w:eastAsia="Calibri" w:hAnsi="Times New Roman"/>
          <w:color w:val="auto"/>
          <w:sz w:val="24"/>
          <w:szCs w:val="24"/>
        </w:rPr>
        <w:t>с</w:t>
      </w:r>
      <w:r w:rsidRPr="007F5A67">
        <w:rPr>
          <w:rFonts w:ascii="Times New Roman" w:hAnsi="Times New Roman"/>
          <w:b w:val="0"/>
          <w:color w:val="auto"/>
          <w:sz w:val="28"/>
          <w:szCs w:val="28"/>
        </w:rPr>
        <w:t xml:space="preserve"> наложением на зоны с особыми условиями использования территорий: установленные (окончательные) санитарно-защитные зоны.</w:t>
      </w:r>
      <w:r w:rsidRPr="007F5A67">
        <w:rPr>
          <w:color w:val="auto"/>
          <w:sz w:val="28"/>
          <w:szCs w:val="28"/>
        </w:rPr>
        <w:t xml:space="preserve"> </w:t>
      </w:r>
    </w:p>
    <w:p w:rsidR="00D34420" w:rsidRPr="00166567" w:rsidRDefault="00D34420" w:rsidP="00D34420">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34420" w:rsidRPr="00166567" w:rsidRDefault="00D34420" w:rsidP="00D34420">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6409F8" w:rsidRPr="006409F8" w:rsidRDefault="006409F8" w:rsidP="006409F8">
      <w:pPr>
        <w:pStyle w:val="a3"/>
        <w:tabs>
          <w:tab w:val="left" w:pos="851"/>
        </w:tabs>
        <w:suppressAutoHyphens/>
        <w:ind w:left="0" w:firstLine="567"/>
        <w:jc w:val="both"/>
        <w:rPr>
          <w:rFonts w:ascii="Times New Roman" w:hAnsi="Times New Roman"/>
          <w:sz w:val="28"/>
          <w:szCs w:val="28"/>
        </w:rPr>
      </w:pPr>
      <w:r w:rsidRPr="006409F8">
        <w:rPr>
          <w:rFonts w:ascii="Times New Roman" w:hAnsi="Times New Roman"/>
          <w:sz w:val="28"/>
          <w:szCs w:val="28"/>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6409F8" w:rsidRPr="000C13C1" w:rsidTr="002A75C8">
        <w:trPr>
          <w:trHeight w:val="552"/>
        </w:trPr>
        <w:tc>
          <w:tcPr>
            <w:tcW w:w="2943" w:type="dxa"/>
            <w:vAlign w:val="center"/>
          </w:tcPr>
          <w:p w:rsidR="006409F8" w:rsidRPr="000C13C1" w:rsidRDefault="006409F8" w:rsidP="002A75C8">
            <w:pPr>
              <w:spacing w:line="276" w:lineRule="auto"/>
              <w:ind w:firstLine="284"/>
              <w:jc w:val="center"/>
              <w:rPr>
                <w:rFonts w:eastAsia="Calibri"/>
              </w:rPr>
            </w:pPr>
            <w:r w:rsidRPr="000C13C1">
              <w:rPr>
                <w:rFonts w:eastAsia="Calibri"/>
              </w:rPr>
              <w:t>ВИДЫ ИСПОЛЬЗОВАНИЯ</w:t>
            </w:r>
          </w:p>
        </w:tc>
        <w:tc>
          <w:tcPr>
            <w:tcW w:w="3119" w:type="dxa"/>
            <w:vAlign w:val="center"/>
          </w:tcPr>
          <w:p w:rsidR="006409F8" w:rsidRPr="000C13C1" w:rsidRDefault="006409F8" w:rsidP="002A75C8">
            <w:pPr>
              <w:spacing w:line="276" w:lineRule="auto"/>
              <w:ind w:firstLine="284"/>
              <w:jc w:val="center"/>
              <w:rPr>
                <w:rFonts w:eastAsia="Calibri"/>
              </w:rPr>
            </w:pPr>
            <w:r w:rsidRPr="000C13C1">
              <w:rPr>
                <w:rFonts w:eastAsia="Calibri"/>
              </w:rPr>
              <w:t>ПАРАМЕТРЫ РАЗРЕШЕННОГО ИСПОЛЬЗОВАНИЯ</w:t>
            </w:r>
          </w:p>
        </w:tc>
        <w:tc>
          <w:tcPr>
            <w:tcW w:w="3509" w:type="dxa"/>
            <w:vAlign w:val="center"/>
          </w:tcPr>
          <w:p w:rsidR="006409F8" w:rsidRPr="000C13C1" w:rsidRDefault="006409F8" w:rsidP="002A75C8">
            <w:pPr>
              <w:spacing w:line="276" w:lineRule="auto"/>
              <w:ind w:firstLine="284"/>
              <w:jc w:val="center"/>
              <w:rPr>
                <w:rFonts w:eastAsia="Calibri"/>
              </w:rPr>
            </w:pPr>
            <w:r w:rsidRPr="000C13C1">
              <w:rPr>
                <w:rFonts w:eastAsia="Calibri"/>
              </w:rPr>
              <w:t>ОСОБЫЕ УСЛОВИЯ РЕАЛИЗАЦИИ РЕГЛАМЕНТА</w:t>
            </w:r>
          </w:p>
        </w:tc>
      </w:tr>
      <w:tr w:rsidR="006409F8" w:rsidRPr="000C13C1" w:rsidTr="002A75C8">
        <w:tc>
          <w:tcPr>
            <w:tcW w:w="2943" w:type="dxa"/>
          </w:tcPr>
          <w:p w:rsidR="006409F8" w:rsidRPr="000C13C1" w:rsidRDefault="006409F8" w:rsidP="002A75C8">
            <w:pPr>
              <w:spacing w:line="276" w:lineRule="auto"/>
              <w:rPr>
                <w:rFonts w:eastAsia="Calibri"/>
              </w:rPr>
            </w:pPr>
            <w:r w:rsidRPr="000C13C1">
              <w:rPr>
                <w:rFonts w:eastAsia="Calibri"/>
              </w:rPr>
              <w:t>Индивидуальная и малоэтажная жилая застройка</w:t>
            </w:r>
          </w:p>
          <w:p w:rsidR="006409F8" w:rsidRPr="000C13C1" w:rsidRDefault="006409F8" w:rsidP="002A75C8">
            <w:pPr>
              <w:spacing w:line="276" w:lineRule="auto"/>
              <w:ind w:firstLine="284"/>
              <w:jc w:val="both"/>
              <w:rPr>
                <w:rFonts w:eastAsia="Calibri"/>
              </w:rPr>
            </w:pPr>
          </w:p>
        </w:tc>
        <w:tc>
          <w:tcPr>
            <w:tcW w:w="3119" w:type="dxa"/>
          </w:tcPr>
          <w:p w:rsidR="006409F8" w:rsidRPr="000C13C1" w:rsidRDefault="006409F8" w:rsidP="002A75C8">
            <w:pPr>
              <w:spacing w:line="276" w:lineRule="auto"/>
              <w:ind w:firstLine="284"/>
              <w:jc w:val="both"/>
              <w:rPr>
                <w:rFonts w:eastAsia="Calibri"/>
              </w:rPr>
            </w:pPr>
            <w:r w:rsidRPr="000C13C1">
              <w:rPr>
                <w:rFonts w:eastAsia="Calibri"/>
              </w:rPr>
              <w:t>1.Этажность – не более 3 этажей</w:t>
            </w:r>
          </w:p>
          <w:p w:rsidR="006409F8" w:rsidRPr="000C13C1" w:rsidRDefault="006409F8" w:rsidP="002A75C8">
            <w:pPr>
              <w:spacing w:line="276" w:lineRule="auto"/>
              <w:ind w:firstLine="284"/>
              <w:jc w:val="both"/>
              <w:rPr>
                <w:rFonts w:eastAsia="Calibri"/>
              </w:rPr>
            </w:pPr>
            <w:r w:rsidRPr="000C13C1">
              <w:rPr>
                <w:rFonts w:eastAsia="Calibri"/>
              </w:rPr>
              <w:t>2. Высота с мансардным завершением до конька скатной кровли – не более 14 метров</w:t>
            </w:r>
          </w:p>
          <w:p w:rsidR="006409F8" w:rsidRPr="000C13C1" w:rsidRDefault="006409F8" w:rsidP="002A75C8">
            <w:pPr>
              <w:spacing w:line="276" w:lineRule="auto"/>
              <w:ind w:firstLine="284"/>
              <w:jc w:val="both"/>
              <w:rPr>
                <w:rFonts w:eastAsia="Calibri"/>
              </w:rPr>
            </w:pPr>
            <w:r w:rsidRPr="000C13C1">
              <w:rPr>
                <w:rFonts w:eastAsia="Calibri"/>
              </w:rPr>
              <w:t>3. Коэффициент использования территории:</w:t>
            </w:r>
          </w:p>
          <w:p w:rsidR="006409F8" w:rsidRPr="000C13C1" w:rsidRDefault="006409F8" w:rsidP="002A75C8">
            <w:pPr>
              <w:spacing w:line="276" w:lineRule="auto"/>
              <w:ind w:firstLine="284"/>
              <w:jc w:val="both"/>
              <w:rPr>
                <w:rFonts w:eastAsia="Calibri"/>
              </w:rPr>
            </w:pPr>
            <w:r w:rsidRPr="000C13C1">
              <w:rPr>
                <w:rFonts w:eastAsia="Calibri"/>
              </w:rPr>
              <w:t>-для индивидуального типа жилых домов – не более 0.67;</w:t>
            </w:r>
          </w:p>
          <w:p w:rsidR="006409F8" w:rsidRPr="000C13C1" w:rsidRDefault="006409F8" w:rsidP="002A75C8">
            <w:pPr>
              <w:spacing w:line="276" w:lineRule="auto"/>
              <w:ind w:firstLine="284"/>
              <w:jc w:val="both"/>
              <w:rPr>
                <w:rFonts w:eastAsia="Calibri"/>
              </w:rPr>
            </w:pPr>
            <w:r w:rsidRPr="000C13C1">
              <w:rPr>
                <w:rFonts w:eastAsia="Calibri"/>
              </w:rPr>
              <w:lastRenderedPageBreak/>
              <w:t>-для блокированного типа (в расчете на один блок) – не более 1.5;</w:t>
            </w:r>
          </w:p>
          <w:p w:rsidR="006409F8" w:rsidRPr="000C13C1" w:rsidRDefault="006409F8" w:rsidP="002A75C8">
            <w:pPr>
              <w:spacing w:line="276" w:lineRule="auto"/>
              <w:ind w:firstLine="284"/>
              <w:jc w:val="both"/>
              <w:rPr>
                <w:rFonts w:eastAsia="Calibri"/>
              </w:rPr>
            </w:pPr>
            <w:r w:rsidRPr="000C13C1">
              <w:rPr>
                <w:rFonts w:eastAsia="Calibri"/>
              </w:rPr>
              <w:t>-для секционного типа до трех этажей (в расчете на одну секцию) – не более 0.94</w:t>
            </w:r>
          </w:p>
          <w:p w:rsidR="006409F8" w:rsidRPr="000C13C1" w:rsidRDefault="006409F8" w:rsidP="002A75C8">
            <w:pPr>
              <w:spacing w:line="276" w:lineRule="auto"/>
              <w:ind w:firstLine="284"/>
              <w:jc w:val="both"/>
              <w:rPr>
                <w:rFonts w:eastAsia="Calibri"/>
              </w:rPr>
            </w:pPr>
            <w:r w:rsidRPr="000C13C1">
              <w:rPr>
                <w:rFonts w:eastAsia="Calibri"/>
              </w:rPr>
              <w:t>4. До границы соседнего участка расстояния должны быть не менее:</w:t>
            </w:r>
          </w:p>
          <w:p w:rsidR="006409F8" w:rsidRPr="000C13C1" w:rsidRDefault="006409F8" w:rsidP="002A75C8">
            <w:pPr>
              <w:spacing w:line="276" w:lineRule="auto"/>
              <w:ind w:firstLine="284"/>
              <w:jc w:val="both"/>
              <w:rPr>
                <w:rFonts w:eastAsia="Calibri"/>
              </w:rPr>
            </w:pPr>
            <w:r w:rsidRPr="000C13C1">
              <w:rPr>
                <w:rFonts w:eastAsia="Calibri"/>
              </w:rPr>
              <w:t>-от индивидуального, блокированного и секционного жилого дома – 3 метра;</w:t>
            </w:r>
          </w:p>
          <w:p w:rsidR="006409F8" w:rsidRPr="000C13C1" w:rsidRDefault="006409F8" w:rsidP="002A75C8">
            <w:pPr>
              <w:spacing w:line="276" w:lineRule="auto"/>
              <w:ind w:firstLine="284"/>
              <w:jc w:val="both"/>
              <w:rPr>
                <w:rFonts w:eastAsia="Calibri"/>
              </w:rPr>
            </w:pPr>
            <w:r w:rsidRPr="000C13C1">
              <w:rPr>
                <w:rFonts w:eastAsia="Calibri"/>
              </w:rPr>
              <w:t>-от постройки для содержания скота и птицы – 4 метра;</w:t>
            </w:r>
          </w:p>
          <w:p w:rsidR="006409F8" w:rsidRPr="000C13C1" w:rsidRDefault="006409F8" w:rsidP="002A75C8">
            <w:pPr>
              <w:spacing w:line="276" w:lineRule="auto"/>
              <w:ind w:firstLine="284"/>
              <w:jc w:val="both"/>
              <w:rPr>
                <w:rFonts w:eastAsia="Calibri"/>
              </w:rPr>
            </w:pPr>
            <w:r w:rsidRPr="000C13C1">
              <w:rPr>
                <w:rFonts w:eastAsia="Calibri"/>
              </w:rPr>
              <w:t>-от других построек – 1 метр (при условии соблюдения противопожарных разрывов).</w:t>
            </w:r>
          </w:p>
          <w:p w:rsidR="006409F8" w:rsidRPr="000C13C1" w:rsidRDefault="006409F8" w:rsidP="002A75C8">
            <w:pPr>
              <w:spacing w:line="276" w:lineRule="auto"/>
              <w:ind w:firstLine="284"/>
              <w:jc w:val="both"/>
              <w:rPr>
                <w:rFonts w:eastAsia="Calibri"/>
              </w:rPr>
            </w:pPr>
            <w:r w:rsidRPr="000C13C1">
              <w:rPr>
                <w:rFonts w:eastAsia="Calibri"/>
              </w:rPr>
              <w:t>5. Максимальный процент застройки участка не может превышать 50%</w:t>
            </w:r>
          </w:p>
          <w:p w:rsidR="006409F8" w:rsidRPr="000C13C1" w:rsidRDefault="006409F8" w:rsidP="002A75C8">
            <w:pPr>
              <w:spacing w:line="276" w:lineRule="auto"/>
              <w:ind w:firstLine="284"/>
              <w:jc w:val="both"/>
              <w:rPr>
                <w:rFonts w:eastAsia="Calibri"/>
              </w:rPr>
            </w:pPr>
            <w:r w:rsidRPr="000C13C1">
              <w:rPr>
                <w:rFonts w:eastAsia="Calibri"/>
              </w:rPr>
              <w:t>6. 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tc>
        <w:tc>
          <w:tcPr>
            <w:tcW w:w="3509" w:type="dxa"/>
          </w:tcPr>
          <w:p w:rsidR="006409F8" w:rsidRPr="000C13C1" w:rsidRDefault="006409F8" w:rsidP="002A75C8">
            <w:pPr>
              <w:spacing w:line="276" w:lineRule="auto"/>
              <w:ind w:firstLine="284"/>
              <w:jc w:val="both"/>
              <w:rPr>
                <w:rFonts w:eastAsia="Calibri"/>
              </w:rPr>
            </w:pPr>
            <w:r w:rsidRPr="000C13C1">
              <w:rPr>
                <w:rFonts w:eastAsia="Calibri"/>
              </w:rPr>
              <w:lastRenderedPageBreak/>
              <w:t>1. Новое строительство, реконструкцию осуществлять по утвержденному проекту планировки и межевания территории.</w:t>
            </w:r>
          </w:p>
          <w:p w:rsidR="006409F8" w:rsidRPr="000C13C1" w:rsidRDefault="006409F8" w:rsidP="002A75C8">
            <w:pPr>
              <w:spacing w:line="276" w:lineRule="auto"/>
              <w:ind w:firstLine="284"/>
              <w:jc w:val="both"/>
              <w:rPr>
                <w:rFonts w:eastAsia="Calibri"/>
              </w:rPr>
            </w:pPr>
            <w:r w:rsidRPr="000C13C1">
              <w:rPr>
                <w:rFonts w:eastAsia="Calibri"/>
              </w:rPr>
              <w:t>2. Ограждение земельных участков со стороны красных линий улиц должно быть единообразным, как минимум, на протяжении одного квартала.</w:t>
            </w:r>
          </w:p>
          <w:p w:rsidR="006409F8" w:rsidRPr="000C13C1" w:rsidRDefault="006409F8" w:rsidP="002A75C8">
            <w:pPr>
              <w:spacing w:line="276" w:lineRule="auto"/>
              <w:ind w:firstLine="284"/>
              <w:jc w:val="both"/>
              <w:rPr>
                <w:rFonts w:eastAsia="Calibri"/>
              </w:rPr>
            </w:pPr>
            <w:r w:rsidRPr="000C13C1">
              <w:rPr>
                <w:rFonts w:eastAsia="Calibri"/>
              </w:rPr>
              <w:lastRenderedPageBreak/>
              <w:t>3. Не допускается размещение хозяйственных построек со стороны красных линий улиц, за исключением гаражей</w:t>
            </w:r>
          </w:p>
          <w:p w:rsidR="006409F8" w:rsidRPr="000C13C1" w:rsidRDefault="006409F8" w:rsidP="002A75C8">
            <w:pPr>
              <w:spacing w:line="276" w:lineRule="auto"/>
              <w:ind w:firstLine="284"/>
              <w:jc w:val="both"/>
              <w:rPr>
                <w:rFonts w:eastAsia="Calibri"/>
              </w:rPr>
            </w:pPr>
            <w:r w:rsidRPr="000C13C1">
              <w:rPr>
                <w:rFonts w:eastAsia="Calibri"/>
              </w:rPr>
              <w:t>4. В пределах участка запрещается размещение автостоянок для грузового транспорта.</w:t>
            </w:r>
          </w:p>
          <w:p w:rsidR="006409F8" w:rsidRPr="000C13C1" w:rsidRDefault="006409F8" w:rsidP="002A75C8">
            <w:pPr>
              <w:spacing w:line="276" w:lineRule="auto"/>
              <w:ind w:firstLine="284"/>
              <w:jc w:val="both"/>
              <w:rPr>
                <w:rFonts w:eastAsia="Calibri"/>
              </w:rPr>
            </w:pPr>
            <w:r w:rsidRPr="000C13C1">
              <w:rPr>
                <w:rFonts w:eastAsia="Calibri"/>
              </w:rPr>
              <w:t>5.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409F8" w:rsidRPr="000C13C1" w:rsidRDefault="006409F8" w:rsidP="002A75C8">
            <w:pPr>
              <w:spacing w:line="276" w:lineRule="auto"/>
              <w:ind w:firstLine="284"/>
              <w:jc w:val="both"/>
              <w:rPr>
                <w:rFonts w:eastAsia="Calibri"/>
              </w:rPr>
            </w:pPr>
            <w:r w:rsidRPr="000C13C1">
              <w:rPr>
                <w:rFonts w:eastAsia="Calibri"/>
              </w:rPr>
              <w:t>6. На землях общего пользования не допускается ремонт автомобилей, складирование строительных материалов, хозяйственного инвентаря.</w:t>
            </w:r>
          </w:p>
          <w:p w:rsidR="006409F8" w:rsidRPr="000C13C1" w:rsidRDefault="006409F8" w:rsidP="002A75C8">
            <w:pPr>
              <w:spacing w:line="276" w:lineRule="auto"/>
              <w:ind w:firstLine="284"/>
              <w:jc w:val="both"/>
              <w:rPr>
                <w:rFonts w:eastAsia="Calibri"/>
              </w:rPr>
            </w:pPr>
            <w:r w:rsidRPr="000C13C1">
              <w:rPr>
                <w:rFonts w:eastAsia="Calibri"/>
              </w:rPr>
              <w:t xml:space="preserve">7. Размещение бань и саун допускается при условии </w:t>
            </w:r>
            <w:proofErr w:type="spellStart"/>
            <w:r w:rsidRPr="000C13C1">
              <w:rPr>
                <w:rFonts w:eastAsia="Calibri"/>
              </w:rPr>
              <w:t>канализования</w:t>
            </w:r>
            <w:proofErr w:type="spellEnd"/>
            <w:r w:rsidRPr="000C13C1">
              <w:rPr>
                <w:rFonts w:eastAsia="Calibri"/>
              </w:rPr>
              <w:t xml:space="preserve"> стоков</w:t>
            </w:r>
          </w:p>
          <w:p w:rsidR="006409F8" w:rsidRPr="000C13C1" w:rsidRDefault="006409F8" w:rsidP="002A75C8">
            <w:pPr>
              <w:spacing w:line="276" w:lineRule="auto"/>
              <w:ind w:firstLine="284"/>
              <w:jc w:val="both"/>
              <w:rPr>
                <w:rFonts w:eastAsia="Calibri"/>
              </w:rPr>
            </w:pPr>
            <w:r w:rsidRPr="000C13C1">
              <w:rPr>
                <w:rFonts w:eastAsia="Calibri"/>
              </w:rPr>
              <w:t>8. 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6409F8" w:rsidRPr="000C13C1" w:rsidRDefault="006409F8" w:rsidP="002A75C8">
            <w:pPr>
              <w:spacing w:line="276" w:lineRule="auto"/>
              <w:ind w:firstLine="284"/>
              <w:jc w:val="both"/>
              <w:rPr>
                <w:rFonts w:eastAsia="Calibri"/>
              </w:rPr>
            </w:pPr>
            <w:r w:rsidRPr="000C13C1">
              <w:rPr>
                <w:rFonts w:eastAsia="Calibri"/>
              </w:rPr>
              <w:t>9. 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tc>
      </w:tr>
      <w:tr w:rsidR="006409F8" w:rsidRPr="000C13C1" w:rsidTr="002A75C8">
        <w:trPr>
          <w:trHeight w:val="54"/>
        </w:trPr>
        <w:tc>
          <w:tcPr>
            <w:tcW w:w="2943" w:type="dxa"/>
          </w:tcPr>
          <w:p w:rsidR="006409F8" w:rsidRPr="002A75C8" w:rsidRDefault="006409F8" w:rsidP="002A75C8">
            <w:pPr>
              <w:pStyle w:val="a3"/>
              <w:ind w:left="0"/>
              <w:rPr>
                <w:rFonts w:ascii="Times New Roman" w:hAnsi="Times New Roman"/>
                <w:sz w:val="24"/>
                <w:szCs w:val="24"/>
              </w:rPr>
            </w:pPr>
            <w:r w:rsidRPr="002A75C8">
              <w:rPr>
                <w:rFonts w:ascii="Times New Roman" w:hAnsi="Times New Roman"/>
                <w:sz w:val="24"/>
                <w:szCs w:val="24"/>
              </w:rPr>
              <w:lastRenderedPageBreak/>
              <w:t>Для ведения личного подсобного хозяйства (полевые и приусадебные участки)</w:t>
            </w:r>
          </w:p>
        </w:tc>
        <w:tc>
          <w:tcPr>
            <w:tcW w:w="3119" w:type="dxa"/>
            <w:vMerge w:val="restart"/>
          </w:tcPr>
          <w:p w:rsidR="006409F8" w:rsidRPr="000C13C1" w:rsidRDefault="006409F8" w:rsidP="002A75C8">
            <w:pPr>
              <w:spacing w:line="276" w:lineRule="auto"/>
              <w:ind w:firstLine="284"/>
              <w:jc w:val="both"/>
            </w:pPr>
            <w:r w:rsidRPr="000C13C1">
              <w:t xml:space="preserve">1. Площадь земельного участка для ведения садоводства, огородничества </w:t>
            </w:r>
            <w:r w:rsidRPr="000C13C1">
              <w:lastRenderedPageBreak/>
              <w:t xml:space="preserve">устанавливается в соответствии с нормативными правовыми актами </w:t>
            </w:r>
            <w:r>
              <w:t>Красноярского края</w:t>
            </w:r>
            <w:r w:rsidRPr="000C13C1">
              <w:t xml:space="preserve"> о нормах предоставления земельных участков</w:t>
            </w:r>
          </w:p>
          <w:p w:rsidR="006409F8" w:rsidRPr="000C13C1" w:rsidRDefault="006409F8" w:rsidP="002A75C8">
            <w:pPr>
              <w:spacing w:line="276" w:lineRule="auto"/>
              <w:ind w:firstLine="284"/>
              <w:jc w:val="both"/>
            </w:pPr>
            <w:r w:rsidRPr="000C13C1">
              <w:t xml:space="preserve">2. Максимальный класс опасности по санитарной классификации объектов капитального строительства - </w:t>
            </w:r>
            <w:r w:rsidRPr="000C13C1">
              <w:rPr>
                <w:lang w:val="en-US"/>
              </w:rPr>
              <w:t>IV</w:t>
            </w:r>
          </w:p>
        </w:tc>
        <w:tc>
          <w:tcPr>
            <w:tcW w:w="3509" w:type="dxa"/>
            <w:vMerge w:val="restart"/>
          </w:tcPr>
          <w:p w:rsidR="006409F8" w:rsidRPr="002A75C8" w:rsidRDefault="006409F8" w:rsidP="002A75C8">
            <w:pPr>
              <w:pStyle w:val="a3"/>
              <w:ind w:left="0" w:firstLine="284"/>
              <w:jc w:val="both"/>
              <w:rPr>
                <w:rFonts w:ascii="Times New Roman" w:hAnsi="Times New Roman"/>
                <w:sz w:val="24"/>
                <w:szCs w:val="24"/>
              </w:rPr>
            </w:pPr>
            <w:r w:rsidRPr="002A75C8">
              <w:rPr>
                <w:rFonts w:ascii="Times New Roman" w:hAnsi="Times New Roman"/>
                <w:sz w:val="24"/>
                <w:szCs w:val="24"/>
              </w:rPr>
              <w:lastRenderedPageBreak/>
              <w:t xml:space="preserve">1. Осуществлять производство сельскохозяйственной продукции способами, </w:t>
            </w:r>
            <w:r w:rsidRPr="002A75C8">
              <w:rPr>
                <w:rFonts w:ascii="Times New Roman" w:hAnsi="Times New Roman"/>
                <w:sz w:val="24"/>
                <w:szCs w:val="24"/>
              </w:rPr>
              <w:lastRenderedPageBreak/>
              <w:t>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6409F8" w:rsidRPr="002A75C8" w:rsidRDefault="006409F8" w:rsidP="002A75C8">
            <w:pPr>
              <w:pStyle w:val="a3"/>
              <w:ind w:left="0" w:firstLine="284"/>
              <w:jc w:val="both"/>
              <w:rPr>
                <w:rFonts w:ascii="Times New Roman" w:hAnsi="Times New Roman"/>
                <w:sz w:val="24"/>
                <w:szCs w:val="24"/>
              </w:rPr>
            </w:pPr>
            <w:r w:rsidRPr="002A75C8">
              <w:rPr>
                <w:rFonts w:ascii="Times New Roman" w:hAnsi="Times New Roman"/>
                <w:sz w:val="24"/>
                <w:szCs w:val="24"/>
              </w:rPr>
              <w:t>2.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6409F8" w:rsidRPr="002A75C8" w:rsidRDefault="006409F8" w:rsidP="002A75C8">
            <w:pPr>
              <w:pStyle w:val="a3"/>
              <w:ind w:left="0" w:firstLine="284"/>
              <w:jc w:val="both"/>
              <w:rPr>
                <w:rFonts w:ascii="Times New Roman" w:hAnsi="Times New Roman"/>
                <w:sz w:val="24"/>
                <w:szCs w:val="24"/>
              </w:rPr>
            </w:pPr>
            <w:r w:rsidRPr="002A75C8">
              <w:rPr>
                <w:rFonts w:ascii="Times New Roman" w:hAnsi="Times New Roman"/>
                <w:sz w:val="24"/>
                <w:szCs w:val="24"/>
              </w:rPr>
              <w:t xml:space="preserve">3. Предоставлять в установленном порядке в соответствующие органы исполнительной власти сведения об использовании </w:t>
            </w:r>
            <w:proofErr w:type="spellStart"/>
            <w:r w:rsidRPr="002A75C8">
              <w:rPr>
                <w:rFonts w:ascii="Times New Roman" w:hAnsi="Times New Roman"/>
                <w:sz w:val="24"/>
                <w:szCs w:val="24"/>
              </w:rPr>
              <w:t>агрохимикатов</w:t>
            </w:r>
            <w:proofErr w:type="spellEnd"/>
            <w:r w:rsidRPr="002A75C8">
              <w:rPr>
                <w:rFonts w:ascii="Times New Roman" w:hAnsi="Times New Roman"/>
                <w:sz w:val="24"/>
                <w:szCs w:val="24"/>
              </w:rPr>
              <w:t xml:space="preserve"> и пестицидов.</w:t>
            </w:r>
          </w:p>
          <w:p w:rsidR="006409F8" w:rsidRPr="002A75C8" w:rsidRDefault="006409F8" w:rsidP="002A75C8">
            <w:pPr>
              <w:pStyle w:val="a3"/>
              <w:ind w:left="0" w:firstLine="284"/>
              <w:jc w:val="both"/>
              <w:rPr>
                <w:rFonts w:ascii="Times New Roman" w:hAnsi="Times New Roman"/>
                <w:sz w:val="24"/>
                <w:szCs w:val="24"/>
              </w:rPr>
            </w:pPr>
            <w:r w:rsidRPr="002A75C8">
              <w:rPr>
                <w:rFonts w:ascii="Times New Roman" w:hAnsi="Times New Roman"/>
                <w:sz w:val="24"/>
                <w:szCs w:val="24"/>
              </w:rPr>
              <w:t xml:space="preserve">4. Содействовать проведению почвенного, агрохимического, фитосанитарного и эколого-токсикологического обследования земель. </w:t>
            </w:r>
          </w:p>
          <w:p w:rsidR="006409F8" w:rsidRPr="002A75C8" w:rsidRDefault="006409F8" w:rsidP="002A75C8">
            <w:pPr>
              <w:pStyle w:val="a3"/>
              <w:ind w:left="0" w:firstLine="284"/>
              <w:jc w:val="both"/>
              <w:rPr>
                <w:rFonts w:ascii="Times New Roman" w:hAnsi="Times New Roman"/>
                <w:sz w:val="24"/>
                <w:szCs w:val="24"/>
              </w:rPr>
            </w:pPr>
            <w:r w:rsidRPr="002A75C8">
              <w:rPr>
                <w:rFonts w:ascii="Times New Roman" w:hAnsi="Times New Roman"/>
                <w:sz w:val="24"/>
                <w:szCs w:val="24"/>
              </w:rPr>
              <w:t>5. 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6409F8" w:rsidRPr="000C13C1" w:rsidRDefault="006409F8" w:rsidP="002A75C8">
            <w:pPr>
              <w:pStyle w:val="a3"/>
              <w:ind w:left="0" w:firstLine="284"/>
              <w:jc w:val="both"/>
              <w:rPr>
                <w:sz w:val="24"/>
                <w:szCs w:val="24"/>
              </w:rPr>
            </w:pPr>
            <w:r w:rsidRPr="002A75C8">
              <w:rPr>
                <w:rFonts w:ascii="Times New Roman" w:hAnsi="Times New Roman"/>
                <w:sz w:val="24"/>
                <w:szCs w:val="24"/>
              </w:rPr>
              <w:t>6. Строительство осуществлять в соответствии со строительными и санитарными нормами, правилами и техническими регламентами</w:t>
            </w:r>
            <w:r w:rsidRPr="000C13C1">
              <w:rPr>
                <w:sz w:val="24"/>
                <w:szCs w:val="24"/>
              </w:rPr>
              <w:t xml:space="preserve"> </w:t>
            </w:r>
          </w:p>
        </w:tc>
      </w:tr>
      <w:tr w:rsidR="006409F8" w:rsidRPr="000C13C1" w:rsidTr="002A75C8">
        <w:trPr>
          <w:trHeight w:val="643"/>
        </w:trPr>
        <w:tc>
          <w:tcPr>
            <w:tcW w:w="2943" w:type="dxa"/>
          </w:tcPr>
          <w:p w:rsidR="006409F8" w:rsidRPr="000C13C1" w:rsidRDefault="006409F8" w:rsidP="002A75C8">
            <w:pPr>
              <w:spacing w:line="276" w:lineRule="auto"/>
              <w:rPr>
                <w:rFonts w:eastAsia="Calibri"/>
              </w:rPr>
            </w:pPr>
            <w:r w:rsidRPr="000C13C1">
              <w:lastRenderedPageBreak/>
              <w:t>Для садоводства и огородничества</w:t>
            </w:r>
          </w:p>
        </w:tc>
        <w:tc>
          <w:tcPr>
            <w:tcW w:w="3119" w:type="dxa"/>
            <w:vMerge/>
          </w:tcPr>
          <w:p w:rsidR="006409F8" w:rsidRPr="000C13C1" w:rsidRDefault="006409F8" w:rsidP="002A75C8">
            <w:pPr>
              <w:spacing w:line="276" w:lineRule="auto"/>
              <w:ind w:firstLine="284"/>
              <w:rPr>
                <w:rFonts w:eastAsia="Calibri"/>
              </w:rPr>
            </w:pPr>
          </w:p>
        </w:tc>
        <w:tc>
          <w:tcPr>
            <w:tcW w:w="3509" w:type="dxa"/>
            <w:vMerge/>
          </w:tcPr>
          <w:p w:rsidR="006409F8" w:rsidRPr="000C13C1" w:rsidRDefault="006409F8" w:rsidP="002A75C8">
            <w:pPr>
              <w:spacing w:line="276" w:lineRule="auto"/>
              <w:ind w:firstLine="284"/>
              <w:rPr>
                <w:rFonts w:eastAsia="Calibri"/>
              </w:rPr>
            </w:pPr>
          </w:p>
        </w:tc>
      </w:tr>
      <w:tr w:rsidR="006409F8" w:rsidRPr="000C13C1" w:rsidTr="002A75C8">
        <w:trPr>
          <w:trHeight w:val="2897"/>
        </w:trPr>
        <w:tc>
          <w:tcPr>
            <w:tcW w:w="2943" w:type="dxa"/>
          </w:tcPr>
          <w:p w:rsidR="006409F8" w:rsidRPr="000C13C1" w:rsidRDefault="006409F8" w:rsidP="002A75C8">
            <w:pPr>
              <w:spacing w:line="276" w:lineRule="auto"/>
              <w:rPr>
                <w:rFonts w:eastAsia="Calibri"/>
              </w:rPr>
            </w:pPr>
            <w:r w:rsidRPr="000C13C1">
              <w:t>Для ведения подсобного сельского хозяйства</w:t>
            </w:r>
          </w:p>
        </w:tc>
        <w:tc>
          <w:tcPr>
            <w:tcW w:w="3119" w:type="dxa"/>
            <w:vMerge/>
          </w:tcPr>
          <w:p w:rsidR="006409F8" w:rsidRPr="000C13C1" w:rsidRDefault="006409F8" w:rsidP="002A75C8">
            <w:pPr>
              <w:spacing w:line="276" w:lineRule="auto"/>
              <w:ind w:firstLine="284"/>
              <w:rPr>
                <w:rFonts w:eastAsia="Calibri"/>
              </w:rPr>
            </w:pPr>
          </w:p>
        </w:tc>
        <w:tc>
          <w:tcPr>
            <w:tcW w:w="3509" w:type="dxa"/>
            <w:vMerge/>
          </w:tcPr>
          <w:p w:rsidR="006409F8" w:rsidRPr="000C13C1" w:rsidRDefault="006409F8" w:rsidP="002A75C8">
            <w:pPr>
              <w:spacing w:line="276" w:lineRule="auto"/>
              <w:ind w:firstLine="284"/>
              <w:rPr>
                <w:rFonts w:eastAsia="Calibri"/>
              </w:rPr>
            </w:pPr>
          </w:p>
        </w:tc>
      </w:tr>
    </w:tbl>
    <w:p w:rsidR="006409F8" w:rsidRPr="000C13C1" w:rsidRDefault="006409F8" w:rsidP="006409F8">
      <w:pPr>
        <w:tabs>
          <w:tab w:val="left" w:pos="426"/>
          <w:tab w:val="left" w:pos="709"/>
        </w:tabs>
        <w:spacing w:line="276" w:lineRule="auto"/>
        <w:jc w:val="center"/>
        <w:rPr>
          <w:rFonts w:eastAsia="Calibri"/>
        </w:rPr>
      </w:pPr>
    </w:p>
    <w:p w:rsidR="002A75C8" w:rsidRDefault="006409F8" w:rsidP="006409F8">
      <w:pPr>
        <w:tabs>
          <w:tab w:val="left" w:pos="426"/>
          <w:tab w:val="left" w:pos="709"/>
        </w:tabs>
        <w:spacing w:line="276" w:lineRule="auto"/>
        <w:ind w:firstLine="567"/>
        <w:jc w:val="both"/>
      </w:pPr>
      <w:r w:rsidRPr="000C13C1">
        <w:rPr>
          <w:rFonts w:eastAsia="Calibri"/>
        </w:rPr>
        <w:t>2.</w:t>
      </w:r>
      <w:r w:rsidRPr="000C13C1">
        <w:t xml:space="preserve"> Вспомогательные виды и параметры разрешённого использования земельных </w:t>
      </w:r>
    </w:p>
    <w:p w:rsidR="006409F8" w:rsidRPr="000C13C1" w:rsidRDefault="006409F8" w:rsidP="006409F8">
      <w:pPr>
        <w:tabs>
          <w:tab w:val="left" w:pos="426"/>
          <w:tab w:val="left" w:pos="709"/>
        </w:tabs>
        <w:spacing w:line="276" w:lineRule="auto"/>
        <w:ind w:firstLine="567"/>
        <w:jc w:val="both"/>
        <w:rPr>
          <w:rFonts w:eastAsia="Calibri"/>
        </w:rPr>
      </w:pPr>
      <w:r w:rsidRPr="000C13C1">
        <w:t>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6409F8" w:rsidRPr="000C13C1" w:rsidTr="002A75C8">
        <w:trPr>
          <w:trHeight w:val="384"/>
        </w:trPr>
        <w:tc>
          <w:tcPr>
            <w:tcW w:w="2943" w:type="dxa"/>
            <w:vAlign w:val="center"/>
          </w:tcPr>
          <w:p w:rsidR="006409F8" w:rsidRPr="000C13C1" w:rsidRDefault="006409F8" w:rsidP="002A75C8">
            <w:pPr>
              <w:spacing w:line="276" w:lineRule="auto"/>
              <w:ind w:firstLine="284"/>
              <w:jc w:val="center"/>
              <w:rPr>
                <w:rFonts w:eastAsia="Calibri"/>
              </w:rPr>
            </w:pPr>
            <w:r w:rsidRPr="000C13C1">
              <w:rPr>
                <w:rFonts w:eastAsia="Calibri"/>
              </w:rPr>
              <w:t>ВИДЫ ИСПОЛЬЗОВАНИЯ</w:t>
            </w:r>
          </w:p>
        </w:tc>
        <w:tc>
          <w:tcPr>
            <w:tcW w:w="3119" w:type="dxa"/>
            <w:vAlign w:val="center"/>
          </w:tcPr>
          <w:p w:rsidR="006409F8" w:rsidRPr="000C13C1" w:rsidRDefault="006409F8" w:rsidP="002A75C8">
            <w:pPr>
              <w:spacing w:line="276" w:lineRule="auto"/>
              <w:ind w:firstLine="284"/>
              <w:jc w:val="center"/>
              <w:rPr>
                <w:rFonts w:eastAsia="Calibri"/>
              </w:rPr>
            </w:pPr>
            <w:r w:rsidRPr="000C13C1">
              <w:rPr>
                <w:rFonts w:eastAsia="Calibri"/>
              </w:rPr>
              <w:t>ПАРАМЕТРЫ РАЗРЕШЕННОГО ИСПОЛЬЗОВАНИЯ</w:t>
            </w:r>
          </w:p>
        </w:tc>
        <w:tc>
          <w:tcPr>
            <w:tcW w:w="3509" w:type="dxa"/>
            <w:vAlign w:val="center"/>
          </w:tcPr>
          <w:p w:rsidR="006409F8" w:rsidRPr="000C13C1" w:rsidRDefault="006409F8" w:rsidP="002A75C8">
            <w:pPr>
              <w:spacing w:line="276" w:lineRule="auto"/>
              <w:ind w:firstLine="284"/>
              <w:jc w:val="center"/>
              <w:rPr>
                <w:rFonts w:eastAsia="Calibri"/>
              </w:rPr>
            </w:pPr>
            <w:r w:rsidRPr="000C13C1">
              <w:rPr>
                <w:rFonts w:eastAsia="Calibri"/>
              </w:rPr>
              <w:t>ОСОБЫЕ УСЛОВИЯ РЕАЛИЗАЦИИ РЕГЛАМЕНТА</w:t>
            </w:r>
          </w:p>
        </w:tc>
      </w:tr>
      <w:tr w:rsidR="006409F8" w:rsidRPr="000C13C1" w:rsidTr="002A75C8">
        <w:trPr>
          <w:trHeight w:val="570"/>
        </w:trPr>
        <w:tc>
          <w:tcPr>
            <w:tcW w:w="2943" w:type="dxa"/>
            <w:tcBorders>
              <w:bottom w:val="single" w:sz="4" w:space="0" w:color="auto"/>
            </w:tcBorders>
          </w:tcPr>
          <w:p w:rsidR="006409F8" w:rsidRPr="000C13C1" w:rsidRDefault="006409F8" w:rsidP="002A75C8">
            <w:pPr>
              <w:rPr>
                <w:rFonts w:eastAsia="Calibri"/>
              </w:rPr>
            </w:pPr>
            <w:r w:rsidRPr="000C13C1">
              <w:rPr>
                <w:rFonts w:eastAsia="Calibri"/>
              </w:rPr>
              <w:lastRenderedPageBreak/>
              <w:t>Объекты торгового назначения.</w:t>
            </w:r>
          </w:p>
        </w:tc>
        <w:tc>
          <w:tcPr>
            <w:tcW w:w="3119" w:type="dxa"/>
            <w:vMerge w:val="restart"/>
          </w:tcPr>
          <w:p w:rsidR="006409F8" w:rsidRPr="000C13C1" w:rsidRDefault="006409F8" w:rsidP="002A75C8">
            <w:pPr>
              <w:spacing w:line="276" w:lineRule="auto"/>
              <w:ind w:firstLine="284"/>
              <w:rPr>
                <w:rFonts w:eastAsia="Calibri"/>
              </w:rPr>
            </w:pPr>
            <w:r w:rsidRPr="000C13C1">
              <w:rPr>
                <w:rFonts w:eastAsia="Calibri"/>
              </w:rPr>
              <w:t xml:space="preserve">1. Площадь помещений – не более </w:t>
            </w:r>
            <w:smartTag w:uri="urn:schemas-microsoft-com:office:smarttags" w:element="metricconverter">
              <w:smartTagPr>
                <w:attr w:name="ProductID" w:val="100 кв. м"/>
              </w:smartTagPr>
              <w:r w:rsidRPr="000C13C1">
                <w:rPr>
                  <w:rFonts w:eastAsia="Calibri"/>
                </w:rPr>
                <w:t>100 кв. м</w:t>
              </w:r>
            </w:smartTag>
          </w:p>
        </w:tc>
        <w:tc>
          <w:tcPr>
            <w:tcW w:w="3509" w:type="dxa"/>
            <w:vMerge w:val="restart"/>
          </w:tcPr>
          <w:p w:rsidR="006409F8" w:rsidRPr="000C13C1" w:rsidRDefault="006409F8" w:rsidP="002A75C8">
            <w:pPr>
              <w:spacing w:line="276" w:lineRule="auto"/>
              <w:ind w:firstLine="284"/>
              <w:rPr>
                <w:rFonts w:eastAsia="Calibri"/>
              </w:rPr>
            </w:pPr>
            <w:r w:rsidRPr="000C13C1">
              <w:rPr>
                <w:rFonts w:eastAsia="Calibri"/>
              </w:rPr>
              <w:t>1. Встроенные в объекты основного вида использования</w:t>
            </w:r>
          </w:p>
        </w:tc>
      </w:tr>
      <w:tr w:rsidR="006409F8" w:rsidRPr="000C13C1" w:rsidTr="002A75C8">
        <w:trPr>
          <w:trHeight w:val="675"/>
        </w:trPr>
        <w:tc>
          <w:tcPr>
            <w:tcW w:w="2943" w:type="dxa"/>
            <w:tcBorders>
              <w:top w:val="single" w:sz="4" w:space="0" w:color="auto"/>
              <w:bottom w:val="single" w:sz="4" w:space="0" w:color="auto"/>
            </w:tcBorders>
          </w:tcPr>
          <w:p w:rsidR="006409F8" w:rsidRPr="000C13C1" w:rsidRDefault="006409F8" w:rsidP="002A75C8">
            <w:pPr>
              <w:rPr>
                <w:rFonts w:eastAsia="Calibri"/>
              </w:rPr>
            </w:pPr>
            <w:r w:rsidRPr="000C13C1">
              <w:rPr>
                <w:rFonts w:eastAsia="Calibri"/>
              </w:rPr>
              <w:t>Объекты социально-бытового назначения</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r w:rsidR="006409F8" w:rsidRPr="000C13C1" w:rsidTr="002A75C8">
        <w:trPr>
          <w:trHeight w:val="645"/>
        </w:trPr>
        <w:tc>
          <w:tcPr>
            <w:tcW w:w="2943" w:type="dxa"/>
            <w:tcBorders>
              <w:top w:val="single" w:sz="4" w:space="0" w:color="auto"/>
            </w:tcBorders>
          </w:tcPr>
          <w:p w:rsidR="006409F8" w:rsidRPr="000C13C1" w:rsidRDefault="006409F8" w:rsidP="002A75C8">
            <w:pPr>
              <w:rPr>
                <w:rFonts w:eastAsia="Calibri"/>
              </w:rPr>
            </w:pPr>
            <w:r w:rsidRPr="000C13C1">
              <w:rPr>
                <w:rFonts w:eastAsia="Calibri"/>
              </w:rPr>
              <w:t>Объекты здравоохранения.</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r w:rsidR="006409F8" w:rsidRPr="000C13C1" w:rsidTr="002A75C8">
        <w:trPr>
          <w:trHeight w:val="206"/>
        </w:trPr>
        <w:tc>
          <w:tcPr>
            <w:tcW w:w="2943" w:type="dxa"/>
          </w:tcPr>
          <w:p w:rsidR="006409F8" w:rsidRPr="000C13C1" w:rsidRDefault="006409F8" w:rsidP="002A75C8">
            <w:pPr>
              <w:spacing w:line="276" w:lineRule="auto"/>
              <w:rPr>
                <w:rFonts w:eastAsia="Calibri"/>
              </w:rPr>
            </w:pPr>
            <w:r w:rsidRPr="000C13C1">
              <w:rPr>
                <w:rFonts w:eastAsia="Calibri"/>
              </w:rPr>
              <w:t>Объекты хозяйственного назначения</w:t>
            </w:r>
          </w:p>
        </w:tc>
        <w:tc>
          <w:tcPr>
            <w:tcW w:w="3119" w:type="dxa"/>
          </w:tcPr>
          <w:p w:rsidR="006409F8" w:rsidRPr="000C13C1" w:rsidRDefault="006409F8" w:rsidP="002A75C8">
            <w:pPr>
              <w:spacing w:line="276" w:lineRule="auto"/>
              <w:ind w:firstLine="284"/>
              <w:rPr>
                <w:rFonts w:eastAsia="Calibri"/>
              </w:rPr>
            </w:pPr>
            <w:r w:rsidRPr="000C13C1">
              <w:rPr>
                <w:rFonts w:eastAsia="Calibri"/>
              </w:rPr>
              <w:t>1. Этажность – 1 этаж</w:t>
            </w:r>
          </w:p>
          <w:p w:rsidR="006409F8" w:rsidRPr="000C13C1" w:rsidRDefault="006409F8" w:rsidP="002A75C8">
            <w:pPr>
              <w:spacing w:line="276" w:lineRule="auto"/>
              <w:ind w:firstLine="284"/>
              <w:rPr>
                <w:rFonts w:eastAsia="Calibri"/>
              </w:rPr>
            </w:pPr>
            <w:r w:rsidRPr="000C13C1">
              <w:rPr>
                <w:rFonts w:eastAsia="Calibri"/>
              </w:rPr>
              <w:t>2. Высота – не более 5 метров (до конька)</w:t>
            </w:r>
          </w:p>
          <w:p w:rsidR="006409F8" w:rsidRPr="000C13C1" w:rsidRDefault="006409F8" w:rsidP="002A75C8">
            <w:pPr>
              <w:spacing w:line="276" w:lineRule="auto"/>
              <w:ind w:firstLine="284"/>
              <w:rPr>
                <w:rFonts w:eastAsia="Calibri"/>
              </w:rPr>
            </w:pPr>
            <w:r w:rsidRPr="000C13C1">
              <w:rPr>
                <w:rFonts w:eastAsia="Calibri"/>
              </w:rPr>
              <w:t xml:space="preserve">3. 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0C13C1">
                <w:rPr>
                  <w:rFonts w:eastAsia="Calibri"/>
                </w:rPr>
                <w:t>1 метра</w:t>
              </w:r>
            </w:smartTag>
          </w:p>
        </w:tc>
        <w:tc>
          <w:tcPr>
            <w:tcW w:w="3509" w:type="dxa"/>
          </w:tcPr>
          <w:p w:rsidR="006409F8" w:rsidRPr="000C13C1" w:rsidRDefault="006409F8" w:rsidP="002A75C8">
            <w:pPr>
              <w:spacing w:line="276" w:lineRule="auto"/>
              <w:ind w:firstLine="284"/>
              <w:rPr>
                <w:rFonts w:eastAsia="Calibri"/>
              </w:rPr>
            </w:pPr>
            <w:r w:rsidRPr="000C13C1">
              <w:rPr>
                <w:rFonts w:eastAsia="Calibri"/>
              </w:rPr>
              <w:t>1. Отдельно стоящие объекты.</w:t>
            </w:r>
          </w:p>
          <w:p w:rsidR="006409F8" w:rsidRPr="000C13C1" w:rsidRDefault="006409F8" w:rsidP="002A75C8">
            <w:pPr>
              <w:spacing w:line="276" w:lineRule="auto"/>
              <w:ind w:firstLine="284"/>
              <w:rPr>
                <w:rFonts w:eastAsia="Calibri"/>
              </w:rPr>
            </w:pPr>
            <w:r w:rsidRPr="000C13C1">
              <w:rPr>
                <w:rFonts w:eastAsia="Calibri"/>
              </w:rPr>
              <w:t>2. Допускается блокировка хозяйственных построек на смежных земельных участках при условии взаимного согласия собственников жилых домов</w:t>
            </w:r>
          </w:p>
          <w:p w:rsidR="006409F8" w:rsidRPr="000C13C1" w:rsidRDefault="006409F8" w:rsidP="002A75C8">
            <w:pPr>
              <w:spacing w:line="276" w:lineRule="auto"/>
              <w:ind w:firstLine="284"/>
              <w:rPr>
                <w:rFonts w:eastAsia="Calibri"/>
              </w:rPr>
            </w:pPr>
            <w:r w:rsidRPr="000C13C1">
              <w:rPr>
                <w:rFonts w:eastAsia="Calibri"/>
              </w:rPr>
              <w:t>3. 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6409F8" w:rsidRPr="000C13C1" w:rsidTr="002A75C8">
        <w:trPr>
          <w:trHeight w:val="206"/>
        </w:trPr>
        <w:tc>
          <w:tcPr>
            <w:tcW w:w="2943" w:type="dxa"/>
          </w:tcPr>
          <w:p w:rsidR="006409F8" w:rsidRPr="000C13C1" w:rsidRDefault="006409F8" w:rsidP="002A75C8">
            <w:pPr>
              <w:spacing w:line="276" w:lineRule="auto"/>
              <w:rPr>
                <w:rFonts w:eastAsia="Calibri"/>
              </w:rPr>
            </w:pPr>
            <w:r w:rsidRPr="000C13C1">
              <w:rPr>
                <w:rFonts w:eastAsia="Calibri"/>
              </w:rPr>
              <w:t xml:space="preserve">Объекты хранения индивидуального автотранспорта вместимостью не более 2 </w:t>
            </w:r>
            <w:proofErr w:type="spellStart"/>
            <w:r w:rsidRPr="000C13C1">
              <w:rPr>
                <w:rFonts w:eastAsia="Calibri"/>
              </w:rPr>
              <w:t>машино</w:t>
            </w:r>
            <w:proofErr w:type="spellEnd"/>
            <w:r w:rsidRPr="000C13C1">
              <w:rPr>
                <w:rFonts w:eastAsia="Calibri"/>
              </w:rPr>
              <w:t>-мест</w:t>
            </w:r>
          </w:p>
        </w:tc>
        <w:tc>
          <w:tcPr>
            <w:tcW w:w="3119" w:type="dxa"/>
          </w:tcPr>
          <w:p w:rsidR="006409F8" w:rsidRPr="000C13C1" w:rsidRDefault="006409F8" w:rsidP="002A75C8">
            <w:pPr>
              <w:spacing w:line="276" w:lineRule="auto"/>
              <w:ind w:firstLine="284"/>
              <w:rPr>
                <w:rFonts w:eastAsia="Calibri"/>
              </w:rPr>
            </w:pPr>
            <w:r w:rsidRPr="000C13C1">
              <w:rPr>
                <w:rFonts w:eastAsia="Calibri"/>
              </w:rPr>
              <w:t>1. Высота гаража от уровня земли до верха плоской кровли не более 3.2м, до конька скатной кровли не более 4.5м</w:t>
            </w:r>
          </w:p>
          <w:p w:rsidR="006409F8" w:rsidRPr="000C13C1" w:rsidRDefault="006409F8" w:rsidP="002A75C8">
            <w:pPr>
              <w:spacing w:line="276" w:lineRule="auto"/>
              <w:ind w:firstLine="284"/>
              <w:rPr>
                <w:rFonts w:eastAsia="Calibri"/>
              </w:rPr>
            </w:pPr>
            <w:r w:rsidRPr="000C13C1">
              <w:rPr>
                <w:rFonts w:eastAsia="Calibri"/>
              </w:rPr>
              <w:t xml:space="preserve">3. Площадь на одно </w:t>
            </w:r>
            <w:proofErr w:type="spellStart"/>
            <w:r w:rsidRPr="000C13C1">
              <w:rPr>
                <w:rFonts w:eastAsia="Calibri"/>
              </w:rPr>
              <w:t>машино</w:t>
            </w:r>
            <w:proofErr w:type="spellEnd"/>
            <w:r w:rsidRPr="000C13C1">
              <w:rPr>
                <w:rFonts w:eastAsia="Calibri"/>
              </w:rPr>
              <w:t xml:space="preserve">-место не более 30 </w:t>
            </w:r>
            <w:proofErr w:type="spellStart"/>
            <w:r w:rsidRPr="000C13C1">
              <w:rPr>
                <w:rFonts w:eastAsia="Calibri"/>
              </w:rPr>
              <w:t>кв.м</w:t>
            </w:r>
            <w:proofErr w:type="spellEnd"/>
          </w:p>
        </w:tc>
        <w:tc>
          <w:tcPr>
            <w:tcW w:w="3509" w:type="dxa"/>
          </w:tcPr>
          <w:p w:rsidR="006409F8" w:rsidRPr="000C13C1" w:rsidRDefault="006409F8" w:rsidP="002A75C8">
            <w:pPr>
              <w:spacing w:line="276" w:lineRule="auto"/>
              <w:ind w:firstLine="284"/>
              <w:rPr>
                <w:rFonts w:eastAsia="Calibri"/>
              </w:rPr>
            </w:pPr>
            <w:r w:rsidRPr="000C13C1">
              <w:rPr>
                <w:rFonts w:eastAsia="Calibri"/>
              </w:rPr>
              <w:t>1. Отдельно стоящие, пристроенные к жилым домам.</w:t>
            </w:r>
          </w:p>
          <w:p w:rsidR="006409F8" w:rsidRPr="000C13C1" w:rsidRDefault="006409F8" w:rsidP="002A75C8">
            <w:pPr>
              <w:spacing w:line="276" w:lineRule="auto"/>
              <w:ind w:firstLine="284"/>
              <w:rPr>
                <w:rFonts w:eastAsia="Calibri"/>
              </w:rPr>
            </w:pPr>
          </w:p>
        </w:tc>
      </w:tr>
      <w:tr w:rsidR="006409F8" w:rsidRPr="000C13C1" w:rsidTr="002A75C8">
        <w:trPr>
          <w:trHeight w:val="855"/>
        </w:trPr>
        <w:tc>
          <w:tcPr>
            <w:tcW w:w="2943" w:type="dxa"/>
            <w:tcBorders>
              <w:bottom w:val="single" w:sz="4" w:space="0" w:color="auto"/>
            </w:tcBorders>
          </w:tcPr>
          <w:p w:rsidR="006409F8" w:rsidRPr="000C13C1" w:rsidRDefault="006409F8" w:rsidP="002A75C8">
            <w:pPr>
              <w:rPr>
                <w:rFonts w:eastAsia="Calibri"/>
              </w:rPr>
            </w:pPr>
            <w:r w:rsidRPr="000C13C1">
              <w:rPr>
                <w:rFonts w:eastAsia="Calibri"/>
              </w:rPr>
              <w:t>Объекты инженерно-технического обеспечения.</w:t>
            </w:r>
          </w:p>
        </w:tc>
        <w:tc>
          <w:tcPr>
            <w:tcW w:w="3119" w:type="dxa"/>
            <w:vMerge w:val="restart"/>
          </w:tcPr>
          <w:p w:rsidR="006409F8" w:rsidRPr="000C13C1" w:rsidRDefault="006409F8" w:rsidP="002A75C8">
            <w:pPr>
              <w:spacing w:line="276" w:lineRule="auto"/>
              <w:ind w:firstLine="284"/>
              <w:rPr>
                <w:rFonts w:eastAsia="Calibri"/>
              </w:rPr>
            </w:pPr>
            <w:r w:rsidRPr="000C13C1">
              <w:rPr>
                <w:rFonts w:eastAsia="Calibri"/>
              </w:rPr>
              <w:t>1. Этажность –1 этаж</w:t>
            </w:r>
          </w:p>
        </w:tc>
        <w:tc>
          <w:tcPr>
            <w:tcW w:w="3509" w:type="dxa"/>
            <w:vMerge w:val="restart"/>
          </w:tcPr>
          <w:p w:rsidR="006409F8" w:rsidRPr="000C13C1" w:rsidRDefault="006409F8" w:rsidP="002A75C8">
            <w:pPr>
              <w:spacing w:line="276" w:lineRule="auto"/>
              <w:ind w:firstLine="284"/>
              <w:rPr>
                <w:rFonts w:eastAsia="Calibri"/>
              </w:rPr>
            </w:pPr>
            <w:r w:rsidRPr="000C13C1">
              <w:rPr>
                <w:rFonts w:eastAsia="Calibri"/>
              </w:rPr>
              <w:t>1. Строительство осуществлять в соответствии со строительными нормами, правилами и техническими регламентами</w:t>
            </w:r>
          </w:p>
        </w:tc>
      </w:tr>
      <w:tr w:rsidR="006409F8" w:rsidRPr="000C13C1" w:rsidTr="002A75C8">
        <w:trPr>
          <w:trHeight w:val="720"/>
        </w:trPr>
        <w:tc>
          <w:tcPr>
            <w:tcW w:w="2943" w:type="dxa"/>
            <w:tcBorders>
              <w:top w:val="single" w:sz="4" w:space="0" w:color="auto"/>
            </w:tcBorders>
          </w:tcPr>
          <w:p w:rsidR="006409F8" w:rsidRPr="000C13C1" w:rsidRDefault="006409F8" w:rsidP="002A75C8">
            <w:pPr>
              <w:rPr>
                <w:rFonts w:eastAsia="Calibri"/>
              </w:rPr>
            </w:pPr>
            <w:r w:rsidRPr="000C13C1">
              <w:rPr>
                <w:rFonts w:eastAsia="Calibri"/>
              </w:rPr>
              <w:t>Объекты жилищно-коммунального хозяйства</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bl>
    <w:p w:rsidR="006409F8" w:rsidRPr="000C13C1" w:rsidRDefault="006409F8" w:rsidP="006409F8">
      <w:pPr>
        <w:spacing w:line="276" w:lineRule="auto"/>
        <w:jc w:val="both"/>
        <w:rPr>
          <w:rFonts w:eastAsia="Calibri"/>
        </w:rPr>
      </w:pPr>
    </w:p>
    <w:p w:rsidR="006409F8" w:rsidRPr="000C13C1" w:rsidRDefault="006409F8" w:rsidP="006409F8">
      <w:pPr>
        <w:tabs>
          <w:tab w:val="left" w:pos="709"/>
        </w:tabs>
        <w:spacing w:line="276" w:lineRule="auto"/>
        <w:ind w:firstLine="567"/>
        <w:jc w:val="both"/>
        <w:rPr>
          <w:rFonts w:eastAsia="Calibri"/>
        </w:rPr>
      </w:pPr>
      <w:r w:rsidRPr="000C13C1">
        <w:rPr>
          <w:rFonts w:eastAsia="Calibri"/>
        </w:rPr>
        <w:t xml:space="preserve">3. </w:t>
      </w:r>
      <w:r w:rsidRPr="000C13C1">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6409F8" w:rsidRPr="000C13C1" w:rsidTr="002A75C8">
        <w:trPr>
          <w:trHeight w:val="384"/>
        </w:trPr>
        <w:tc>
          <w:tcPr>
            <w:tcW w:w="2943" w:type="dxa"/>
            <w:vAlign w:val="center"/>
          </w:tcPr>
          <w:p w:rsidR="006409F8" w:rsidRPr="000C13C1" w:rsidRDefault="006409F8" w:rsidP="002A75C8">
            <w:pPr>
              <w:spacing w:line="276" w:lineRule="auto"/>
              <w:ind w:firstLine="284"/>
              <w:jc w:val="center"/>
              <w:rPr>
                <w:rFonts w:eastAsia="Calibri"/>
              </w:rPr>
            </w:pPr>
            <w:r w:rsidRPr="000C13C1">
              <w:rPr>
                <w:rFonts w:eastAsia="Calibri"/>
              </w:rPr>
              <w:t>ВИДЫ ИСПОЛЬЗОВАНИЯ</w:t>
            </w:r>
          </w:p>
        </w:tc>
        <w:tc>
          <w:tcPr>
            <w:tcW w:w="3119" w:type="dxa"/>
            <w:vAlign w:val="center"/>
          </w:tcPr>
          <w:p w:rsidR="006409F8" w:rsidRPr="000C13C1" w:rsidRDefault="006409F8" w:rsidP="002A75C8">
            <w:pPr>
              <w:spacing w:line="276" w:lineRule="auto"/>
              <w:ind w:firstLine="284"/>
              <w:jc w:val="center"/>
              <w:rPr>
                <w:rFonts w:eastAsia="Calibri"/>
              </w:rPr>
            </w:pPr>
            <w:r w:rsidRPr="000C13C1">
              <w:rPr>
                <w:rFonts w:eastAsia="Calibri"/>
              </w:rPr>
              <w:t>ПАРАМЕТРЫ РАЗРЕШЕННОГО ИСПОЛЬЗОВАНИЯ</w:t>
            </w:r>
          </w:p>
        </w:tc>
        <w:tc>
          <w:tcPr>
            <w:tcW w:w="3509" w:type="dxa"/>
            <w:vAlign w:val="center"/>
          </w:tcPr>
          <w:p w:rsidR="006409F8" w:rsidRPr="000C13C1" w:rsidRDefault="006409F8" w:rsidP="002A75C8">
            <w:pPr>
              <w:spacing w:line="276" w:lineRule="auto"/>
              <w:ind w:firstLine="284"/>
              <w:jc w:val="center"/>
              <w:rPr>
                <w:rFonts w:eastAsia="Calibri"/>
              </w:rPr>
            </w:pPr>
            <w:r w:rsidRPr="000C13C1">
              <w:rPr>
                <w:rFonts w:eastAsia="Calibri"/>
              </w:rPr>
              <w:t>ОСОБЫЕ УСЛОВИЯ РЕАЛИЗАЦИИ РЕГЛАМЕНТА</w:t>
            </w:r>
          </w:p>
        </w:tc>
      </w:tr>
      <w:tr w:rsidR="006409F8" w:rsidRPr="000C13C1" w:rsidTr="002A75C8">
        <w:trPr>
          <w:trHeight w:val="315"/>
        </w:trPr>
        <w:tc>
          <w:tcPr>
            <w:tcW w:w="2943" w:type="dxa"/>
            <w:tcBorders>
              <w:bottom w:val="single" w:sz="4" w:space="0" w:color="auto"/>
            </w:tcBorders>
          </w:tcPr>
          <w:p w:rsidR="006409F8" w:rsidRPr="000C13C1" w:rsidRDefault="006409F8" w:rsidP="002A75C8">
            <w:pPr>
              <w:rPr>
                <w:rFonts w:eastAsia="Calibri"/>
              </w:rPr>
            </w:pPr>
            <w:r w:rsidRPr="000C13C1">
              <w:rPr>
                <w:rFonts w:eastAsia="Calibri"/>
              </w:rPr>
              <w:t>Объекты торгового назначения.</w:t>
            </w:r>
          </w:p>
        </w:tc>
        <w:tc>
          <w:tcPr>
            <w:tcW w:w="3119" w:type="dxa"/>
            <w:vMerge w:val="restart"/>
          </w:tcPr>
          <w:p w:rsidR="006409F8" w:rsidRPr="000C13C1" w:rsidRDefault="006409F8" w:rsidP="002A75C8">
            <w:pPr>
              <w:spacing w:line="276" w:lineRule="auto"/>
              <w:ind w:firstLine="284"/>
              <w:rPr>
                <w:rFonts w:eastAsia="Calibri"/>
              </w:rPr>
            </w:pPr>
            <w:r w:rsidRPr="000C13C1">
              <w:rPr>
                <w:rFonts w:eastAsia="Calibri"/>
              </w:rPr>
              <w:t>1. Этажность – не более 2 этажей</w:t>
            </w:r>
          </w:p>
          <w:p w:rsidR="006409F8" w:rsidRPr="000C13C1" w:rsidRDefault="006409F8" w:rsidP="002A75C8">
            <w:pPr>
              <w:spacing w:line="276" w:lineRule="auto"/>
              <w:ind w:firstLine="284"/>
              <w:rPr>
                <w:rFonts w:eastAsia="Calibri"/>
              </w:rPr>
            </w:pPr>
            <w:r w:rsidRPr="000C13C1">
              <w:rPr>
                <w:rFonts w:eastAsia="Calibri"/>
              </w:rPr>
              <w:t xml:space="preserve">2. Высота – не более </w:t>
            </w:r>
            <w:smartTag w:uri="urn:schemas-microsoft-com:office:smarttags" w:element="metricconverter">
              <w:smartTagPr>
                <w:attr w:name="ProductID" w:val="12 м"/>
              </w:smartTagPr>
              <w:r w:rsidRPr="000C13C1">
                <w:rPr>
                  <w:rFonts w:eastAsia="Calibri"/>
                </w:rPr>
                <w:t>12 метров</w:t>
              </w:r>
            </w:smartTag>
          </w:p>
        </w:tc>
        <w:tc>
          <w:tcPr>
            <w:tcW w:w="3509" w:type="dxa"/>
            <w:vMerge w:val="restart"/>
          </w:tcPr>
          <w:p w:rsidR="006409F8" w:rsidRPr="000C13C1" w:rsidRDefault="006409F8" w:rsidP="002A75C8">
            <w:pPr>
              <w:spacing w:line="276" w:lineRule="auto"/>
              <w:ind w:firstLine="284"/>
              <w:rPr>
                <w:rFonts w:eastAsia="Calibri"/>
              </w:rPr>
            </w:pPr>
            <w:r w:rsidRPr="000C13C1">
              <w:rPr>
                <w:rFonts w:eastAsia="Calibri"/>
              </w:rPr>
              <w:t>1. Отдельно стоящие объекты.</w:t>
            </w:r>
          </w:p>
          <w:p w:rsidR="006409F8" w:rsidRPr="000C13C1" w:rsidRDefault="006409F8" w:rsidP="002A75C8">
            <w:pPr>
              <w:spacing w:line="276" w:lineRule="auto"/>
              <w:ind w:firstLine="284"/>
              <w:rPr>
                <w:rFonts w:eastAsia="Calibri"/>
              </w:rPr>
            </w:pPr>
            <w:r w:rsidRPr="000C13C1">
              <w:rPr>
                <w:rFonts w:eastAsia="Calibri"/>
              </w:rPr>
              <w:t>2. Новое строительство, реконструкцию осуществлять по утвержденному проекту планировки и межевания территории</w:t>
            </w:r>
          </w:p>
        </w:tc>
      </w:tr>
      <w:tr w:rsidR="006409F8" w:rsidRPr="000C13C1" w:rsidTr="002A75C8">
        <w:trPr>
          <w:trHeight w:val="615"/>
        </w:trPr>
        <w:tc>
          <w:tcPr>
            <w:tcW w:w="2943" w:type="dxa"/>
            <w:tcBorders>
              <w:top w:val="single" w:sz="4" w:space="0" w:color="auto"/>
              <w:bottom w:val="single" w:sz="4" w:space="0" w:color="auto"/>
            </w:tcBorders>
          </w:tcPr>
          <w:p w:rsidR="006409F8" w:rsidRPr="000C13C1" w:rsidRDefault="006409F8" w:rsidP="002A75C8">
            <w:pPr>
              <w:rPr>
                <w:rFonts w:eastAsia="Calibri"/>
              </w:rPr>
            </w:pPr>
            <w:r w:rsidRPr="000C13C1">
              <w:rPr>
                <w:rFonts w:eastAsia="Calibri"/>
              </w:rPr>
              <w:t>Объекты социально-бытового назначения.</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r w:rsidR="006409F8" w:rsidRPr="000C13C1" w:rsidTr="002A75C8">
        <w:trPr>
          <w:trHeight w:val="600"/>
        </w:trPr>
        <w:tc>
          <w:tcPr>
            <w:tcW w:w="2943" w:type="dxa"/>
            <w:tcBorders>
              <w:top w:val="single" w:sz="4" w:space="0" w:color="auto"/>
              <w:bottom w:val="single" w:sz="4" w:space="0" w:color="auto"/>
            </w:tcBorders>
          </w:tcPr>
          <w:p w:rsidR="006409F8" w:rsidRPr="000C13C1" w:rsidRDefault="006409F8" w:rsidP="002A75C8">
            <w:pPr>
              <w:rPr>
                <w:rFonts w:eastAsia="Calibri"/>
              </w:rPr>
            </w:pPr>
            <w:r w:rsidRPr="000C13C1">
              <w:rPr>
                <w:rFonts w:eastAsia="Calibri"/>
              </w:rPr>
              <w:t>Объекты спортивного назначения.</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r w:rsidR="006409F8" w:rsidRPr="000C13C1" w:rsidTr="002A75C8">
        <w:trPr>
          <w:trHeight w:val="630"/>
        </w:trPr>
        <w:tc>
          <w:tcPr>
            <w:tcW w:w="2943" w:type="dxa"/>
            <w:tcBorders>
              <w:top w:val="single" w:sz="4" w:space="0" w:color="auto"/>
              <w:bottom w:val="single" w:sz="4" w:space="0" w:color="auto"/>
            </w:tcBorders>
          </w:tcPr>
          <w:p w:rsidR="006409F8" w:rsidRPr="000C13C1" w:rsidRDefault="006409F8" w:rsidP="002A75C8">
            <w:pPr>
              <w:rPr>
                <w:rFonts w:eastAsia="Calibri"/>
              </w:rPr>
            </w:pPr>
            <w:r w:rsidRPr="000C13C1">
              <w:rPr>
                <w:rFonts w:eastAsia="Calibri"/>
              </w:rPr>
              <w:t>Объекты культурно-досугового назначения</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r w:rsidR="006409F8" w:rsidRPr="000C13C1" w:rsidTr="002A75C8">
        <w:trPr>
          <w:trHeight w:val="990"/>
        </w:trPr>
        <w:tc>
          <w:tcPr>
            <w:tcW w:w="2943" w:type="dxa"/>
            <w:tcBorders>
              <w:top w:val="single" w:sz="4" w:space="0" w:color="auto"/>
              <w:bottom w:val="single" w:sz="4" w:space="0" w:color="auto"/>
            </w:tcBorders>
          </w:tcPr>
          <w:p w:rsidR="006409F8" w:rsidRPr="000C13C1" w:rsidRDefault="006409F8" w:rsidP="002A75C8">
            <w:pPr>
              <w:rPr>
                <w:rFonts w:eastAsia="Calibri"/>
              </w:rPr>
            </w:pPr>
            <w:r w:rsidRPr="000C13C1">
              <w:rPr>
                <w:rFonts w:eastAsia="Calibri"/>
              </w:rPr>
              <w:lastRenderedPageBreak/>
              <w:t>Объекты административно-делового назначения.</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r w:rsidR="006409F8" w:rsidRPr="000C13C1" w:rsidTr="002A75C8">
        <w:trPr>
          <w:trHeight w:val="527"/>
        </w:trPr>
        <w:tc>
          <w:tcPr>
            <w:tcW w:w="2943" w:type="dxa"/>
            <w:tcBorders>
              <w:top w:val="single" w:sz="4" w:space="0" w:color="auto"/>
            </w:tcBorders>
          </w:tcPr>
          <w:p w:rsidR="006409F8" w:rsidRPr="000C13C1" w:rsidRDefault="006409F8" w:rsidP="002A75C8">
            <w:pPr>
              <w:rPr>
                <w:rFonts w:eastAsia="Calibri"/>
              </w:rPr>
            </w:pPr>
            <w:r w:rsidRPr="000C13C1">
              <w:rPr>
                <w:rFonts w:eastAsia="Calibri"/>
              </w:rPr>
              <w:t>Объекты общественного питания</w:t>
            </w:r>
          </w:p>
        </w:tc>
        <w:tc>
          <w:tcPr>
            <w:tcW w:w="3119" w:type="dxa"/>
            <w:vMerge/>
          </w:tcPr>
          <w:p w:rsidR="006409F8" w:rsidRPr="000C13C1" w:rsidRDefault="006409F8" w:rsidP="002A75C8">
            <w:pPr>
              <w:spacing w:line="276" w:lineRule="auto"/>
              <w:ind w:firstLine="284"/>
              <w:jc w:val="both"/>
              <w:rPr>
                <w:rFonts w:eastAsia="Calibri"/>
              </w:rPr>
            </w:pPr>
          </w:p>
        </w:tc>
        <w:tc>
          <w:tcPr>
            <w:tcW w:w="3509" w:type="dxa"/>
            <w:vMerge/>
          </w:tcPr>
          <w:p w:rsidR="006409F8" w:rsidRPr="000C13C1" w:rsidRDefault="006409F8" w:rsidP="002A75C8">
            <w:pPr>
              <w:spacing w:line="276" w:lineRule="auto"/>
              <w:ind w:firstLine="284"/>
              <w:jc w:val="both"/>
              <w:rPr>
                <w:rFonts w:eastAsia="Calibri"/>
              </w:rPr>
            </w:pPr>
          </w:p>
        </w:tc>
      </w:tr>
    </w:tbl>
    <w:p w:rsidR="00D34420" w:rsidRPr="00166567" w:rsidRDefault="00D34420" w:rsidP="00F5286A">
      <w:pPr>
        <w:autoSpaceDE w:val="0"/>
        <w:autoSpaceDN w:val="0"/>
        <w:adjustRightInd w:val="0"/>
        <w:ind w:firstLine="708"/>
        <w:jc w:val="both"/>
        <w:rPr>
          <w:sz w:val="28"/>
          <w:szCs w:val="28"/>
        </w:rPr>
      </w:pPr>
      <w:r w:rsidRPr="00166567">
        <w:rPr>
          <w:sz w:val="28"/>
          <w:szCs w:val="28"/>
        </w:rPr>
        <w:t xml:space="preserve">Сведения о технических условиях подключения объекта к сетям инженерно-технического обеспечения </w:t>
      </w:r>
      <w:proofErr w:type="spellStart"/>
      <w:r w:rsidR="006409F8">
        <w:rPr>
          <w:sz w:val="28"/>
          <w:szCs w:val="28"/>
        </w:rPr>
        <w:t>Нарвинского</w:t>
      </w:r>
      <w:proofErr w:type="spellEnd"/>
      <w:r w:rsidR="006409F8">
        <w:rPr>
          <w:sz w:val="28"/>
          <w:szCs w:val="28"/>
        </w:rPr>
        <w:t xml:space="preserve"> </w:t>
      </w:r>
      <w:r w:rsidR="00E54C3C">
        <w:rPr>
          <w:sz w:val="28"/>
          <w:szCs w:val="28"/>
        </w:rPr>
        <w:t xml:space="preserve">сельсовета от </w:t>
      </w:r>
      <w:r w:rsidR="006409F8">
        <w:rPr>
          <w:sz w:val="28"/>
          <w:szCs w:val="28"/>
        </w:rPr>
        <w:t>19</w:t>
      </w:r>
      <w:r w:rsidR="00E54C3C">
        <w:rPr>
          <w:sz w:val="28"/>
          <w:szCs w:val="28"/>
        </w:rPr>
        <w:t>.</w:t>
      </w:r>
      <w:r w:rsidR="006409F8">
        <w:rPr>
          <w:sz w:val="28"/>
          <w:szCs w:val="28"/>
        </w:rPr>
        <w:t>06</w:t>
      </w:r>
      <w:r w:rsidR="00E54C3C">
        <w:rPr>
          <w:sz w:val="28"/>
          <w:szCs w:val="28"/>
        </w:rPr>
        <w:t>.20</w:t>
      </w:r>
      <w:r w:rsidR="006409F8">
        <w:rPr>
          <w:sz w:val="28"/>
          <w:szCs w:val="28"/>
        </w:rPr>
        <w:t>20</w:t>
      </w:r>
      <w:r w:rsidR="00E54C3C">
        <w:rPr>
          <w:sz w:val="28"/>
          <w:szCs w:val="28"/>
        </w:rPr>
        <w:t xml:space="preserve"> г. №</w:t>
      </w:r>
      <w:r w:rsidR="006409F8">
        <w:rPr>
          <w:sz w:val="28"/>
          <w:szCs w:val="28"/>
        </w:rPr>
        <w:t xml:space="preserve"> 36, </w:t>
      </w:r>
      <w:r w:rsidR="002A75C8">
        <w:rPr>
          <w:sz w:val="28"/>
          <w:szCs w:val="28"/>
        </w:rPr>
        <w:t>справка ООО «</w:t>
      </w:r>
      <w:proofErr w:type="spellStart"/>
      <w:r w:rsidR="002A75C8">
        <w:rPr>
          <w:sz w:val="28"/>
          <w:szCs w:val="28"/>
        </w:rPr>
        <w:t>Кратэк</w:t>
      </w:r>
      <w:proofErr w:type="spellEnd"/>
      <w:r w:rsidR="002A75C8">
        <w:rPr>
          <w:sz w:val="28"/>
          <w:szCs w:val="28"/>
        </w:rPr>
        <w:t>-Инвест» от 19.06.2020 №15/1</w:t>
      </w:r>
      <w:r w:rsidR="00E54C3C">
        <w:rPr>
          <w:sz w:val="28"/>
          <w:szCs w:val="28"/>
        </w:rPr>
        <w:t xml:space="preserve"> </w:t>
      </w:r>
      <w:r w:rsidRPr="00166567">
        <w:rPr>
          <w:sz w:val="28"/>
          <w:szCs w:val="28"/>
        </w:rPr>
        <w:t>о возможности подключения к сетям водоснабжения</w:t>
      </w:r>
      <w:r w:rsidR="00716648">
        <w:rPr>
          <w:sz w:val="28"/>
          <w:szCs w:val="28"/>
        </w:rPr>
        <w:t xml:space="preserve"> - имеется</w:t>
      </w:r>
      <w:r w:rsidRPr="00166567">
        <w:rPr>
          <w:sz w:val="28"/>
          <w:szCs w:val="28"/>
        </w:rPr>
        <w:t xml:space="preserve">, </w:t>
      </w:r>
      <w:r w:rsidR="00716648">
        <w:rPr>
          <w:sz w:val="28"/>
          <w:szCs w:val="28"/>
        </w:rPr>
        <w:t>теплоснабжения- имеется, водоотведение-индивидуальный септик</w:t>
      </w:r>
      <w:r w:rsidRPr="00166567">
        <w:rPr>
          <w:sz w:val="28"/>
          <w:szCs w:val="28"/>
        </w:rPr>
        <w:t xml:space="preserve">, </w:t>
      </w:r>
      <w:r w:rsidR="00E54C3C">
        <w:rPr>
          <w:sz w:val="28"/>
          <w:szCs w:val="28"/>
        </w:rPr>
        <w:t>электроснабжение согласно ТУ</w:t>
      </w:r>
      <w:r w:rsidRPr="00166567">
        <w:rPr>
          <w:sz w:val="28"/>
          <w:szCs w:val="28"/>
        </w:rPr>
        <w:t>.</w:t>
      </w:r>
    </w:p>
    <w:p w:rsidR="00D34420" w:rsidRDefault="00E54C3C" w:rsidP="00F5286A">
      <w:pPr>
        <w:tabs>
          <w:tab w:val="left" w:pos="12155"/>
        </w:tabs>
        <w:ind w:firstLine="709"/>
        <w:jc w:val="both"/>
        <w:rPr>
          <w:sz w:val="28"/>
          <w:szCs w:val="28"/>
        </w:rPr>
      </w:pPr>
      <w:r>
        <w:rPr>
          <w:sz w:val="28"/>
          <w:szCs w:val="28"/>
        </w:rPr>
        <w:t>Состояние</w:t>
      </w:r>
      <w:r w:rsidR="00D34420" w:rsidRPr="00166567">
        <w:rPr>
          <w:sz w:val="28"/>
          <w:szCs w:val="28"/>
        </w:rPr>
        <w:t xml:space="preserve"> земельного участка </w:t>
      </w:r>
      <w:r>
        <w:rPr>
          <w:sz w:val="28"/>
          <w:szCs w:val="28"/>
        </w:rPr>
        <w:t xml:space="preserve">- </w:t>
      </w:r>
      <w:r w:rsidR="00D34420" w:rsidRPr="00166567">
        <w:rPr>
          <w:sz w:val="28"/>
          <w:szCs w:val="28"/>
        </w:rPr>
        <w:t xml:space="preserve">земельный участок не огражден, </w:t>
      </w:r>
      <w:r w:rsidR="00D34420">
        <w:rPr>
          <w:sz w:val="28"/>
          <w:szCs w:val="28"/>
        </w:rPr>
        <w:t xml:space="preserve">подъезд автономный, </w:t>
      </w:r>
      <w:r w:rsidR="00D34420" w:rsidRPr="00166567">
        <w:rPr>
          <w:sz w:val="28"/>
          <w:szCs w:val="28"/>
        </w:rPr>
        <w:t>свободен от застройки, состояние земельного участка удовлетворительное.</w:t>
      </w:r>
    </w:p>
    <w:p w:rsidR="00CA15F3" w:rsidRPr="00166567" w:rsidRDefault="00CA15F3" w:rsidP="00D34420">
      <w:pPr>
        <w:tabs>
          <w:tab w:val="left" w:pos="12155"/>
        </w:tabs>
        <w:ind w:firstLine="709"/>
        <w:jc w:val="both"/>
        <w:rPr>
          <w:sz w:val="28"/>
          <w:szCs w:val="28"/>
        </w:rPr>
      </w:pPr>
      <w:r>
        <w:rPr>
          <w:sz w:val="28"/>
          <w:szCs w:val="28"/>
        </w:rPr>
        <w:t>Срок аренды 18 месяцев</w:t>
      </w:r>
    </w:p>
    <w:p w:rsidR="002A75C8" w:rsidRPr="00166567" w:rsidRDefault="002A75C8" w:rsidP="00E067BB">
      <w:pPr>
        <w:tabs>
          <w:tab w:val="left" w:pos="12155"/>
        </w:tabs>
        <w:ind w:firstLine="709"/>
        <w:jc w:val="both"/>
        <w:rPr>
          <w:sz w:val="28"/>
          <w:szCs w:val="28"/>
        </w:rPr>
      </w:pP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1"/>
        <w:tblW w:w="10498" w:type="dxa"/>
        <w:tblInd w:w="108" w:type="dxa"/>
        <w:tblLayout w:type="fixed"/>
        <w:tblLook w:val="04A0" w:firstRow="1" w:lastRow="0" w:firstColumn="1" w:lastColumn="0" w:noHBand="0" w:noVBand="1"/>
      </w:tblPr>
      <w:tblGrid>
        <w:gridCol w:w="880"/>
        <w:gridCol w:w="3231"/>
        <w:gridCol w:w="1843"/>
        <w:gridCol w:w="1417"/>
        <w:gridCol w:w="1701"/>
        <w:gridCol w:w="1426"/>
      </w:tblGrid>
      <w:tr w:rsidR="004E04AC" w:rsidRPr="00845D5F" w:rsidTr="00CA15F3">
        <w:tc>
          <w:tcPr>
            <w:tcW w:w="880"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both"/>
              <w:rPr>
                <w:rFonts w:eastAsia="Calibri"/>
                <w:sz w:val="28"/>
                <w:szCs w:val="28"/>
              </w:rPr>
            </w:pPr>
            <w:r w:rsidRPr="00845D5F">
              <w:rPr>
                <w:sz w:val="28"/>
                <w:szCs w:val="28"/>
              </w:rPr>
              <w:t>№</w:t>
            </w:r>
          </w:p>
        </w:tc>
        <w:tc>
          <w:tcPr>
            <w:tcW w:w="323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CA15F3">
        <w:trPr>
          <w:trHeight w:val="4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CA15F3" w:rsidP="002A75C8">
            <w:pPr>
              <w:suppressAutoHyphens/>
              <w:autoSpaceDE w:val="0"/>
              <w:autoSpaceDN w:val="0"/>
              <w:adjustRightInd w:val="0"/>
              <w:jc w:val="both"/>
              <w:rPr>
                <w:rFonts w:eastAsia="Calibri"/>
                <w:sz w:val="28"/>
                <w:szCs w:val="28"/>
                <w:highlight w:val="yellow"/>
                <w:lang w:eastAsia="en-US"/>
              </w:rPr>
            </w:pPr>
            <w:r>
              <w:rPr>
                <w:rFonts w:eastAsia="Calibri"/>
                <w:sz w:val="28"/>
                <w:szCs w:val="28"/>
                <w:lang w:eastAsia="en-US"/>
              </w:rPr>
              <w:t>ЛОТ №1</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1E5AE5" w:rsidP="00E067BB">
            <w:pPr>
              <w:rPr>
                <w:rFonts w:eastAsia="Calibri"/>
                <w:sz w:val="28"/>
                <w:szCs w:val="28"/>
                <w:highlight w:val="yellow"/>
                <w:lang w:eastAsia="en-US"/>
              </w:rPr>
            </w:pPr>
            <w:r>
              <w:rPr>
                <w:sz w:val="22"/>
                <w:szCs w:val="22"/>
              </w:rPr>
              <w:t xml:space="preserve">24:24:3001012:133 </w:t>
            </w:r>
            <w:r w:rsidR="00CA15F3">
              <w:rPr>
                <w:sz w:val="22"/>
                <w:szCs w:val="22"/>
              </w:rPr>
              <w:t xml:space="preserve">с местоположением: установлено относительно ориентира, расположенного за пределами участка. Ориентир жилой дом. Участок находится примерно в 15м метрах, по направлению на север от ориентира. Почтовый адрес ориентира: Красноярский край, </w:t>
            </w:r>
            <w:proofErr w:type="spellStart"/>
            <w:r w:rsidR="00CA15F3">
              <w:rPr>
                <w:sz w:val="22"/>
                <w:szCs w:val="22"/>
              </w:rPr>
              <w:t>Манский</w:t>
            </w:r>
            <w:proofErr w:type="spellEnd"/>
            <w:r w:rsidR="00CA15F3">
              <w:rPr>
                <w:sz w:val="22"/>
                <w:szCs w:val="22"/>
              </w:rPr>
              <w:t xml:space="preserve"> район, с. Шалинское, ул. Первомайская 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4A10B8">
            <w:pPr>
              <w:jc w:val="center"/>
              <w:rPr>
                <w:sz w:val="28"/>
                <w:szCs w:val="28"/>
              </w:rPr>
            </w:pPr>
            <w:r>
              <w:rPr>
                <w:sz w:val="28"/>
                <w:szCs w:val="28"/>
              </w:rPr>
              <w:t>8 237,00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4A10B8">
            <w:pPr>
              <w:jc w:val="center"/>
              <w:rPr>
                <w:sz w:val="28"/>
                <w:szCs w:val="28"/>
              </w:rPr>
            </w:pPr>
            <w:r>
              <w:rPr>
                <w:sz w:val="28"/>
                <w:szCs w:val="28"/>
              </w:rPr>
              <w:t>247,11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4A10B8">
            <w:pPr>
              <w:jc w:val="center"/>
              <w:rPr>
                <w:sz w:val="28"/>
                <w:szCs w:val="28"/>
              </w:rPr>
            </w:pPr>
            <w:r>
              <w:rPr>
                <w:sz w:val="28"/>
                <w:szCs w:val="28"/>
              </w:rPr>
              <w:t>1647,40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2A75C8">
            <w:pPr>
              <w:jc w:val="center"/>
              <w:rPr>
                <w:sz w:val="28"/>
                <w:szCs w:val="28"/>
              </w:rPr>
            </w:pPr>
            <w:r>
              <w:rPr>
                <w:sz w:val="28"/>
                <w:szCs w:val="28"/>
              </w:rPr>
              <w:t>5</w:t>
            </w:r>
            <w:r w:rsidR="002D72DD" w:rsidRPr="002D72DD">
              <w:rPr>
                <w:sz w:val="28"/>
                <w:szCs w:val="28"/>
              </w:rPr>
              <w:t xml:space="preserve"> лет</w:t>
            </w:r>
            <w:r w:rsidR="0029499F" w:rsidRPr="002D72DD">
              <w:rPr>
                <w:sz w:val="28"/>
                <w:szCs w:val="28"/>
              </w:rPr>
              <w:t xml:space="preserve"> </w:t>
            </w:r>
          </w:p>
        </w:tc>
      </w:tr>
      <w:tr w:rsidR="00CA15F3" w:rsidRPr="00845D5F" w:rsidTr="00CA15F3">
        <w:trPr>
          <w:trHeight w:val="4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845D5F" w:rsidRDefault="00CA15F3" w:rsidP="002A75C8">
            <w:pPr>
              <w:suppressAutoHyphens/>
              <w:autoSpaceDE w:val="0"/>
              <w:autoSpaceDN w:val="0"/>
              <w:adjustRightInd w:val="0"/>
              <w:jc w:val="both"/>
              <w:rPr>
                <w:rFonts w:eastAsia="Calibri"/>
                <w:sz w:val="28"/>
                <w:szCs w:val="28"/>
                <w:lang w:eastAsia="en-US"/>
              </w:rPr>
            </w:pPr>
            <w:r>
              <w:rPr>
                <w:rFonts w:eastAsia="Calibri"/>
                <w:sz w:val="28"/>
                <w:szCs w:val="28"/>
                <w:lang w:eastAsia="en-US"/>
              </w:rPr>
              <w:t>ЛОТ №2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CA15F3" w:rsidRPr="002A75C8" w:rsidRDefault="002A75C8" w:rsidP="00E067BB">
            <w:r w:rsidRPr="002A75C8">
              <w:t xml:space="preserve">24:24:2501002:2255, с местоположением: Красноярский край, </w:t>
            </w:r>
            <w:proofErr w:type="spellStart"/>
            <w:r w:rsidRPr="002A75C8">
              <w:t>Манский</w:t>
            </w:r>
            <w:proofErr w:type="spellEnd"/>
            <w:r w:rsidRPr="002A75C8">
              <w:t xml:space="preserve"> район, </w:t>
            </w:r>
            <w:proofErr w:type="spellStart"/>
            <w:r w:rsidRPr="002A75C8">
              <w:t>с.Нарва</w:t>
            </w:r>
            <w:proofErr w:type="spellEnd"/>
            <w:r w:rsidRPr="002A75C8">
              <w:t>, ул. Партизанская.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2D72DD" w:rsidRDefault="002A75C8" w:rsidP="004A10B8">
            <w:pPr>
              <w:jc w:val="center"/>
              <w:rPr>
                <w:sz w:val="28"/>
                <w:szCs w:val="28"/>
              </w:rPr>
            </w:pPr>
            <w:r>
              <w:rPr>
                <w:sz w:val="28"/>
                <w:szCs w:val="28"/>
              </w:rPr>
              <w:t>34000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Default="002A75C8" w:rsidP="004A10B8">
            <w:pPr>
              <w:jc w:val="center"/>
              <w:rPr>
                <w:sz w:val="28"/>
                <w:szCs w:val="28"/>
              </w:rPr>
            </w:pPr>
            <w:r>
              <w:rPr>
                <w:sz w:val="28"/>
                <w:szCs w:val="28"/>
              </w:rPr>
              <w:t>1020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Default="002A75C8" w:rsidP="004A10B8">
            <w:pPr>
              <w:jc w:val="center"/>
              <w:rPr>
                <w:sz w:val="28"/>
                <w:szCs w:val="28"/>
              </w:rPr>
            </w:pPr>
            <w:r>
              <w:rPr>
                <w:sz w:val="28"/>
                <w:szCs w:val="28"/>
              </w:rPr>
              <w:t>6800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2D72DD" w:rsidRDefault="00CA15F3" w:rsidP="002A75C8">
            <w:pPr>
              <w:jc w:val="center"/>
              <w:rPr>
                <w:sz w:val="28"/>
                <w:szCs w:val="28"/>
              </w:rPr>
            </w:pPr>
            <w:r>
              <w:rPr>
                <w:sz w:val="28"/>
                <w:szCs w:val="28"/>
              </w:rPr>
              <w:t>18 месяцев</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w:t>
      </w:r>
      <w:proofErr w:type="spellStart"/>
      <w:proofErr w:type="gramStart"/>
      <w:r w:rsidRPr="00845D5F">
        <w:rPr>
          <w:sz w:val="28"/>
          <w:szCs w:val="28"/>
        </w:rPr>
        <w:t>адресу:</w:t>
      </w:r>
      <w:r w:rsidR="009415E7">
        <w:rPr>
          <w:sz w:val="28"/>
          <w:szCs w:val="28"/>
        </w:rPr>
        <w:t>Красноярский</w:t>
      </w:r>
      <w:proofErr w:type="spellEnd"/>
      <w:proofErr w:type="gramEnd"/>
      <w:r w:rsidR="009415E7">
        <w:rPr>
          <w:sz w:val="28"/>
          <w:szCs w:val="28"/>
        </w:rPr>
        <w:t xml:space="preserve"> край, </w:t>
      </w:r>
      <w:proofErr w:type="spellStart"/>
      <w:r w:rsidR="009415E7">
        <w:rPr>
          <w:sz w:val="28"/>
          <w:szCs w:val="28"/>
        </w:rPr>
        <w:t>Манский</w:t>
      </w:r>
      <w:proofErr w:type="spellEnd"/>
      <w:r w:rsidR="009415E7">
        <w:rPr>
          <w:sz w:val="28"/>
          <w:szCs w:val="28"/>
        </w:rPr>
        <w:t xml:space="preserve"> район, </w:t>
      </w:r>
      <w:proofErr w:type="spellStart"/>
      <w:r w:rsidR="009415E7">
        <w:rPr>
          <w:sz w:val="28"/>
          <w:szCs w:val="28"/>
        </w:rPr>
        <w:t>с.Шалинское</w:t>
      </w:r>
      <w:proofErr w:type="spellEnd"/>
      <w:r w:rsidR="009415E7">
        <w:rPr>
          <w:sz w:val="28"/>
          <w:szCs w:val="28"/>
        </w:rPr>
        <w:t xml:space="preserve">, </w:t>
      </w:r>
      <w:proofErr w:type="spellStart"/>
      <w:r w:rsidR="009415E7">
        <w:rPr>
          <w:sz w:val="28"/>
          <w:szCs w:val="28"/>
        </w:rPr>
        <w:t>ул.Ленина</w:t>
      </w:r>
      <w:proofErr w:type="spellEnd"/>
      <w:r w:rsidR="009415E7">
        <w:rPr>
          <w:sz w:val="28"/>
          <w:szCs w:val="28"/>
        </w:rPr>
        <w:t xml:space="preserve"> 28 а </w:t>
      </w:r>
      <w:proofErr w:type="spellStart"/>
      <w:r w:rsidR="009415E7">
        <w:rPr>
          <w:sz w:val="28"/>
          <w:szCs w:val="28"/>
        </w:rPr>
        <w:t>каб</w:t>
      </w:r>
      <w:proofErr w:type="spellEnd"/>
      <w:r w:rsidR="009415E7">
        <w:rPr>
          <w:sz w:val="28"/>
          <w:szCs w:val="28"/>
        </w:rPr>
        <w:t>. 317</w:t>
      </w:r>
      <w:r w:rsidRPr="00845D5F">
        <w:rPr>
          <w:sz w:val="28"/>
          <w:szCs w:val="28"/>
        </w:rPr>
        <w:t xml:space="preserve"> в рабочие дни с 9:00 до 18:00 часов (перерыв на обед с 13:00 до 14:00 часов).</w:t>
      </w:r>
    </w:p>
    <w:p w:rsidR="004E04AC" w:rsidRPr="002A75C8" w:rsidRDefault="004E04AC" w:rsidP="004E04AC">
      <w:pPr>
        <w:suppressAutoHyphens/>
        <w:autoSpaceDE w:val="0"/>
        <w:autoSpaceDN w:val="0"/>
        <w:adjustRightInd w:val="0"/>
        <w:ind w:firstLine="709"/>
        <w:jc w:val="both"/>
        <w:rPr>
          <w:b/>
          <w:sz w:val="28"/>
          <w:szCs w:val="28"/>
        </w:rPr>
      </w:pPr>
      <w:r w:rsidRPr="00845D5F">
        <w:rPr>
          <w:sz w:val="28"/>
          <w:szCs w:val="28"/>
        </w:rPr>
        <w:t xml:space="preserve">Начало приема </w:t>
      </w:r>
      <w:r w:rsidRPr="005F052F">
        <w:rPr>
          <w:sz w:val="28"/>
          <w:szCs w:val="28"/>
        </w:rPr>
        <w:t xml:space="preserve">заявок: с </w:t>
      </w:r>
      <w:r w:rsidR="007665F1" w:rsidRPr="007665F1">
        <w:rPr>
          <w:b/>
          <w:sz w:val="28"/>
          <w:szCs w:val="28"/>
        </w:rPr>
        <w:t>23</w:t>
      </w:r>
      <w:r w:rsidR="002A75C8" w:rsidRPr="002A75C8">
        <w:rPr>
          <w:b/>
          <w:sz w:val="28"/>
          <w:szCs w:val="28"/>
        </w:rPr>
        <w:t xml:space="preserve"> июня</w:t>
      </w:r>
      <w:r w:rsidR="004276F8" w:rsidRPr="002A75C8">
        <w:rPr>
          <w:b/>
          <w:sz w:val="28"/>
          <w:szCs w:val="28"/>
        </w:rPr>
        <w:t xml:space="preserve"> </w:t>
      </w:r>
      <w:r w:rsidRPr="002A75C8">
        <w:rPr>
          <w:b/>
          <w:sz w:val="28"/>
          <w:szCs w:val="28"/>
        </w:rPr>
        <w:t xml:space="preserve">2020 года. </w:t>
      </w:r>
    </w:p>
    <w:p w:rsidR="004E04AC"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Окончание приема заявок: </w:t>
      </w:r>
      <w:r w:rsidRPr="002A75C8">
        <w:rPr>
          <w:b/>
          <w:sz w:val="28"/>
          <w:szCs w:val="28"/>
        </w:rPr>
        <w:t>до 1</w:t>
      </w:r>
      <w:r w:rsidR="009415E7" w:rsidRPr="002A75C8">
        <w:rPr>
          <w:b/>
          <w:sz w:val="28"/>
          <w:szCs w:val="28"/>
        </w:rPr>
        <w:t>7</w:t>
      </w:r>
      <w:r w:rsidR="00216FD2" w:rsidRPr="002A75C8">
        <w:rPr>
          <w:b/>
          <w:sz w:val="28"/>
          <w:szCs w:val="28"/>
        </w:rPr>
        <w:t>.00</w:t>
      </w:r>
      <w:r w:rsidRPr="002A75C8">
        <w:rPr>
          <w:b/>
          <w:sz w:val="28"/>
          <w:szCs w:val="28"/>
        </w:rPr>
        <w:t xml:space="preserve"> часов </w:t>
      </w:r>
      <w:r w:rsidR="007665F1">
        <w:rPr>
          <w:b/>
          <w:sz w:val="28"/>
          <w:szCs w:val="28"/>
        </w:rPr>
        <w:t>2</w:t>
      </w:r>
      <w:r w:rsidR="00790A87">
        <w:rPr>
          <w:b/>
          <w:sz w:val="28"/>
          <w:szCs w:val="28"/>
        </w:rPr>
        <w:t>3</w:t>
      </w:r>
      <w:r w:rsidR="009415E7" w:rsidRPr="002A75C8">
        <w:rPr>
          <w:b/>
          <w:sz w:val="28"/>
          <w:szCs w:val="28"/>
        </w:rPr>
        <w:t xml:space="preserve"> </w:t>
      </w:r>
      <w:r w:rsidR="002A75C8" w:rsidRPr="002A75C8">
        <w:rPr>
          <w:b/>
          <w:sz w:val="28"/>
          <w:szCs w:val="28"/>
        </w:rPr>
        <w:t>июля</w:t>
      </w:r>
      <w:r w:rsidR="004276F8" w:rsidRPr="002A75C8">
        <w:rPr>
          <w:b/>
          <w:sz w:val="28"/>
          <w:szCs w:val="28"/>
        </w:rPr>
        <w:t xml:space="preserve"> </w:t>
      </w:r>
      <w:r w:rsidRPr="002A75C8">
        <w:rPr>
          <w:b/>
          <w:sz w:val="28"/>
          <w:szCs w:val="28"/>
        </w:rPr>
        <w:t>2020 года.</w:t>
      </w:r>
    </w:p>
    <w:p w:rsidR="001E5AE5" w:rsidRPr="007665F1" w:rsidRDefault="001E5AE5" w:rsidP="004E04AC">
      <w:pPr>
        <w:widowControl w:val="0"/>
        <w:suppressAutoHyphens/>
        <w:autoSpaceDE w:val="0"/>
        <w:autoSpaceDN w:val="0"/>
        <w:adjustRightInd w:val="0"/>
        <w:ind w:firstLine="709"/>
        <w:jc w:val="both"/>
        <w:rPr>
          <w:b/>
          <w:sz w:val="28"/>
          <w:szCs w:val="28"/>
        </w:rPr>
      </w:pPr>
      <w:r>
        <w:rPr>
          <w:sz w:val="28"/>
          <w:szCs w:val="28"/>
        </w:rPr>
        <w:t xml:space="preserve">Рассмотрение заявок </w:t>
      </w:r>
      <w:r w:rsidR="002A75C8" w:rsidRPr="007665F1">
        <w:rPr>
          <w:b/>
          <w:sz w:val="28"/>
          <w:szCs w:val="28"/>
        </w:rPr>
        <w:t>2</w:t>
      </w:r>
      <w:r w:rsidR="00790A87">
        <w:rPr>
          <w:b/>
          <w:sz w:val="28"/>
          <w:szCs w:val="28"/>
        </w:rPr>
        <w:t>4</w:t>
      </w:r>
      <w:bookmarkStart w:id="0" w:name="_GoBack"/>
      <w:bookmarkEnd w:id="0"/>
      <w:r w:rsidRPr="007665F1">
        <w:rPr>
          <w:b/>
          <w:sz w:val="28"/>
          <w:szCs w:val="28"/>
        </w:rPr>
        <w:t xml:space="preserve"> </w:t>
      </w:r>
      <w:r w:rsidR="002A75C8" w:rsidRPr="007665F1">
        <w:rPr>
          <w:b/>
          <w:sz w:val="28"/>
          <w:szCs w:val="28"/>
        </w:rPr>
        <w:t>июля</w:t>
      </w:r>
      <w:r w:rsidRPr="007665F1">
        <w:rPr>
          <w:b/>
          <w:sz w:val="28"/>
          <w:szCs w:val="28"/>
        </w:rPr>
        <w:t xml:space="preserve"> 2020 г. в 1</w:t>
      </w:r>
      <w:r w:rsidR="002A75C8" w:rsidRPr="007665F1">
        <w:rPr>
          <w:b/>
          <w:sz w:val="28"/>
          <w:szCs w:val="28"/>
        </w:rPr>
        <w:t>2</w:t>
      </w:r>
      <w:r w:rsidRPr="007665F1">
        <w:rPr>
          <w:b/>
          <w:sz w:val="28"/>
          <w:szCs w:val="28"/>
        </w:rPr>
        <w:t>:00 ч.</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lastRenderedPageBreak/>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lastRenderedPageBreak/>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625183" w:rsidRPr="00FF30FD" w:rsidRDefault="00625183" w:rsidP="00625183">
      <w:pPr>
        <w:pStyle w:val="3"/>
        <w:spacing w:after="0"/>
        <w:ind w:firstLine="709"/>
        <w:jc w:val="both"/>
        <w:rPr>
          <w:b/>
          <w:sz w:val="28"/>
          <w:szCs w:val="28"/>
        </w:rPr>
      </w:pPr>
      <w:r w:rsidRPr="00FF30FD">
        <w:rPr>
          <w:b/>
          <w:sz w:val="28"/>
          <w:szCs w:val="28"/>
        </w:rPr>
        <w:t xml:space="preserve">Наименование получателя: УФК по Красноярскому краю (ВР 190360000 Комитет по управлению муниципальным имуществом </w:t>
      </w:r>
      <w:proofErr w:type="spellStart"/>
      <w:r w:rsidRPr="00FF30FD">
        <w:rPr>
          <w:b/>
          <w:sz w:val="28"/>
          <w:szCs w:val="28"/>
        </w:rPr>
        <w:t>Манского</w:t>
      </w:r>
      <w:proofErr w:type="spellEnd"/>
      <w:r w:rsidRPr="00FF30FD">
        <w:rPr>
          <w:b/>
          <w:sz w:val="28"/>
          <w:szCs w:val="28"/>
        </w:rPr>
        <w:t xml:space="preserve"> района, л/с 05193017260)</w:t>
      </w:r>
    </w:p>
    <w:p w:rsidR="00625183" w:rsidRPr="00FF30FD" w:rsidRDefault="00625183" w:rsidP="00625183">
      <w:pPr>
        <w:pStyle w:val="3"/>
        <w:spacing w:after="0"/>
        <w:ind w:firstLine="709"/>
        <w:jc w:val="both"/>
        <w:rPr>
          <w:b/>
          <w:sz w:val="28"/>
          <w:szCs w:val="28"/>
        </w:rPr>
      </w:pPr>
      <w:r w:rsidRPr="00FF30FD">
        <w:rPr>
          <w:b/>
          <w:sz w:val="28"/>
          <w:szCs w:val="28"/>
        </w:rPr>
        <w:t>ИНН2424005084</w:t>
      </w:r>
    </w:p>
    <w:p w:rsidR="00625183" w:rsidRPr="00FF30FD" w:rsidRDefault="00625183" w:rsidP="00625183">
      <w:pPr>
        <w:pStyle w:val="3"/>
        <w:spacing w:after="0"/>
        <w:ind w:firstLine="709"/>
        <w:jc w:val="both"/>
        <w:rPr>
          <w:b/>
          <w:sz w:val="28"/>
          <w:szCs w:val="28"/>
        </w:rPr>
      </w:pPr>
      <w:r w:rsidRPr="00FF30FD">
        <w:rPr>
          <w:b/>
          <w:sz w:val="28"/>
          <w:szCs w:val="28"/>
        </w:rPr>
        <w:t>КПП 242401001</w:t>
      </w:r>
    </w:p>
    <w:p w:rsidR="00625183" w:rsidRDefault="00625183" w:rsidP="00625183">
      <w:pPr>
        <w:pStyle w:val="3"/>
        <w:spacing w:after="0"/>
        <w:ind w:firstLine="709"/>
        <w:jc w:val="both"/>
        <w:rPr>
          <w:b/>
          <w:sz w:val="24"/>
          <w:szCs w:val="24"/>
        </w:rPr>
      </w:pPr>
      <w:r w:rsidRPr="00FF30FD">
        <w:rPr>
          <w:b/>
          <w:sz w:val="28"/>
          <w:szCs w:val="28"/>
        </w:rPr>
        <w:t xml:space="preserve">Расчетный счет </w:t>
      </w:r>
      <w:r w:rsidRPr="00766290">
        <w:rPr>
          <w:b/>
          <w:sz w:val="24"/>
          <w:szCs w:val="24"/>
        </w:rPr>
        <w:t>40302810950043001270</w:t>
      </w:r>
    </w:p>
    <w:p w:rsidR="00625183" w:rsidRPr="00FF30FD" w:rsidRDefault="00625183" w:rsidP="00625183">
      <w:pPr>
        <w:pStyle w:val="3"/>
        <w:spacing w:after="0"/>
        <w:ind w:firstLine="709"/>
        <w:jc w:val="both"/>
        <w:rPr>
          <w:b/>
          <w:sz w:val="28"/>
          <w:szCs w:val="28"/>
        </w:rPr>
      </w:pPr>
      <w:r w:rsidRPr="00FF30FD">
        <w:rPr>
          <w:b/>
          <w:sz w:val="28"/>
          <w:szCs w:val="28"/>
        </w:rPr>
        <w:t xml:space="preserve">БИК 040407001 </w:t>
      </w: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w:t>
      </w:r>
      <w:r w:rsidR="00625183">
        <w:rPr>
          <w:rFonts w:ascii="Times New Roman" w:hAnsi="Times New Roman"/>
          <w:b w:val="0"/>
          <w:sz w:val="28"/>
          <w:szCs w:val="28"/>
          <w:lang w:eastAsia="ar-SA"/>
        </w:rPr>
        <w:t>ЛОТУ №____</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A75C8">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A75C8">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A558AF" w:rsidRDefault="00A558AF" w:rsidP="002A75C8">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rsidR="004E04AC" w:rsidRPr="00845D5F" w:rsidRDefault="00A558AF" w:rsidP="002A75C8">
            <w:pPr>
              <w:pStyle w:val="ConsPlusTitle"/>
              <w:widowControl/>
              <w:suppressAutoHyphens/>
              <w:spacing w:line="276" w:lineRule="auto"/>
              <w:jc w:val="right"/>
              <w:rPr>
                <w:rFonts w:ascii="Times New Roman" w:hAnsi="Times New Roman"/>
                <w:sz w:val="24"/>
                <w:szCs w:val="24"/>
                <w:lang w:eastAsia="en-US"/>
              </w:rPr>
            </w:pPr>
            <w:proofErr w:type="spellStart"/>
            <w:r>
              <w:rPr>
                <w:rFonts w:ascii="Times New Roman" w:hAnsi="Times New Roman"/>
                <w:sz w:val="24"/>
                <w:szCs w:val="24"/>
                <w:lang w:eastAsia="en-US"/>
              </w:rPr>
              <w:t>Манского</w:t>
            </w:r>
            <w:proofErr w:type="spellEnd"/>
            <w:r>
              <w:rPr>
                <w:rFonts w:ascii="Times New Roman" w:hAnsi="Times New Roman"/>
                <w:sz w:val="24"/>
                <w:szCs w:val="24"/>
                <w:lang w:eastAsia="en-US"/>
              </w:rPr>
              <w:t xml:space="preserve"> района</w:t>
            </w:r>
          </w:p>
          <w:p w:rsidR="004E04AC" w:rsidRPr="00845D5F" w:rsidRDefault="004E04AC" w:rsidP="002A75C8">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A75C8">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r w:rsidR="002A75C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rsidR="004E04AC" w:rsidRPr="00845D5F" w:rsidRDefault="004E04AC" w:rsidP="002A75C8">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A75C8">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A75C8">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A75C8">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A75C8">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A75C8">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 xml:space="preserve">                                                                                                                                                         МП</w:t>
            </w: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Default="002A75C8" w:rsidP="002A75C8">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Заявку получил___________________</w:t>
            </w: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Pr="00845D5F" w:rsidRDefault="002A75C8" w:rsidP="002A75C8">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«__</w:t>
            </w:r>
            <w:proofErr w:type="gramStart"/>
            <w:r>
              <w:rPr>
                <w:rFonts w:ascii="Times New Roman" w:hAnsi="Times New Roman"/>
                <w:sz w:val="24"/>
                <w:szCs w:val="24"/>
                <w:lang w:eastAsia="en-US"/>
              </w:rPr>
              <w:t>_»_</w:t>
            </w:r>
            <w:proofErr w:type="gramEnd"/>
            <w:r>
              <w:rPr>
                <w:rFonts w:ascii="Times New Roman" w:hAnsi="Times New Roman"/>
                <w:sz w:val="24"/>
                <w:szCs w:val="24"/>
                <w:lang w:eastAsia="en-US"/>
              </w:rPr>
              <w:t>_____________2020 г. время___________</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Default="004E04AC" w:rsidP="004E04AC">
      <w:pPr>
        <w:jc w:val="right"/>
      </w:pPr>
      <w:r w:rsidRPr="00845D5F">
        <w:t>Приложение 2</w:t>
      </w:r>
    </w:p>
    <w:p w:rsidR="002B36AC" w:rsidRPr="00520098" w:rsidRDefault="002B36AC" w:rsidP="002B36AC">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rsidR="002B36AC" w:rsidRPr="00520098" w:rsidRDefault="002B36AC" w:rsidP="002B36AC">
      <w:pPr>
        <w:jc w:val="center"/>
        <w:rPr>
          <w:b/>
        </w:rPr>
      </w:pPr>
      <w:r w:rsidRPr="00520098">
        <w:rPr>
          <w:b/>
        </w:rPr>
        <w:t>аренды земельного участка, находящегося в государственной собственности</w:t>
      </w:r>
    </w:p>
    <w:p w:rsidR="002B36AC" w:rsidRPr="00520098" w:rsidRDefault="002B36AC" w:rsidP="002B36AC">
      <w:pPr>
        <w:tabs>
          <w:tab w:val="left" w:pos="5880"/>
        </w:tabs>
        <w:spacing w:line="204" w:lineRule="auto"/>
        <w:jc w:val="both"/>
      </w:pPr>
      <w:r w:rsidRPr="00520098">
        <w:t>с. Шалинское</w:t>
      </w:r>
      <w:r w:rsidRPr="00520098">
        <w:rPr>
          <w:i/>
        </w:rPr>
        <w:t xml:space="preserve">                                         </w:t>
      </w:r>
      <w:r>
        <w:rPr>
          <w:i/>
        </w:rPr>
        <w:t xml:space="preserve">                                                 </w:t>
      </w:r>
      <w:proofErr w:type="gramStart"/>
      <w:r>
        <w:rPr>
          <w:i/>
        </w:rPr>
        <w:t xml:space="preserve">   «</w:t>
      </w:r>
      <w:proofErr w:type="gramEnd"/>
      <w:r>
        <w:rPr>
          <w:i/>
        </w:rPr>
        <w:t>___»_______ 2020</w:t>
      </w:r>
      <w:r w:rsidRPr="00520098">
        <w:t xml:space="preserve"> г.</w:t>
      </w:r>
    </w:p>
    <w:p w:rsidR="002B36AC" w:rsidRPr="00520098" w:rsidRDefault="002B36AC" w:rsidP="002B36AC">
      <w:pPr>
        <w:tabs>
          <w:tab w:val="left" w:pos="5880"/>
        </w:tabs>
        <w:spacing w:line="204" w:lineRule="auto"/>
        <w:jc w:val="both"/>
        <w:rPr>
          <w:i/>
        </w:rPr>
      </w:pPr>
      <w:r w:rsidRPr="00520098">
        <w:t>Красноярский край</w:t>
      </w:r>
      <w:r w:rsidRPr="00520098">
        <w:tab/>
      </w:r>
      <w:r w:rsidRPr="00520098">
        <w:rPr>
          <w:i/>
        </w:rPr>
        <w:t xml:space="preserve">               </w:t>
      </w:r>
      <w:r w:rsidRPr="00520098">
        <w:rPr>
          <w:i/>
        </w:rPr>
        <w:tab/>
        <w:t xml:space="preserve"> </w:t>
      </w:r>
    </w:p>
    <w:p w:rsidR="002B36AC" w:rsidRPr="00772168" w:rsidRDefault="002B36AC" w:rsidP="002B36AC">
      <w:pPr>
        <w:pStyle w:val="7"/>
        <w:spacing w:line="204" w:lineRule="auto"/>
        <w:ind w:firstLine="360"/>
        <w:jc w:val="both"/>
        <w:rPr>
          <w:b/>
        </w:rPr>
      </w:pPr>
      <w:r w:rsidRPr="00520098">
        <w:t xml:space="preserve">На основании протокола от </w:t>
      </w:r>
      <w:r>
        <w:t>«__</w:t>
      </w:r>
      <w:proofErr w:type="gramStart"/>
      <w:r>
        <w:t>_»_</w:t>
      </w:r>
      <w:proofErr w:type="gramEnd"/>
      <w:r>
        <w:t xml:space="preserve">_______2020 </w:t>
      </w:r>
      <w:r w:rsidRPr="00520098">
        <w:t xml:space="preserve">г. № </w:t>
      </w:r>
      <w:r>
        <w:t>___</w:t>
      </w:r>
      <w:r w:rsidRPr="00520098">
        <w:t xml:space="preserve"> </w:t>
      </w:r>
      <w:r>
        <w:t xml:space="preserve"> рассмотрения и оценки заявок на участие в открытом аукционе Муниципальное образование </w:t>
      </w:r>
      <w:proofErr w:type="spellStart"/>
      <w:r>
        <w:t>Манский</w:t>
      </w:r>
      <w:proofErr w:type="spellEnd"/>
      <w:r>
        <w:t xml:space="preserve"> район в лице Администрации района через руководителя Комитета по управлению муниципальным имуществом </w:t>
      </w:r>
      <w:proofErr w:type="spellStart"/>
      <w:r>
        <w:t>Манского</w:t>
      </w:r>
      <w:proofErr w:type="spellEnd"/>
      <w:r>
        <w:t xml:space="preserve"> района </w:t>
      </w:r>
      <w:proofErr w:type="spellStart"/>
      <w:r>
        <w:t>Коротыч</w:t>
      </w:r>
      <w:proofErr w:type="spellEnd"/>
      <w:r>
        <w:t xml:space="preserve"> Наталью  Николаевну</w:t>
      </w:r>
      <w:r>
        <w:rPr>
          <w:vanish/>
        </w:rPr>
        <w:t xml:space="preserve">                         ___                              </w:t>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w:t>
      </w:r>
      <w:proofErr w:type="gramStart"/>
      <w:r>
        <w:rPr>
          <w:b/>
        </w:rPr>
        <w:t>_»_</w:t>
      </w:r>
      <w:proofErr w:type="gramEnd"/>
      <w:r>
        <w:rPr>
          <w:b/>
        </w:rPr>
        <w:t>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rsidR="002B36AC" w:rsidRDefault="002B36AC" w:rsidP="002B36AC">
      <w:pPr>
        <w:numPr>
          <w:ilvl w:val="0"/>
          <w:numId w:val="1"/>
        </w:numPr>
        <w:suppressAutoHyphens/>
        <w:jc w:val="center"/>
        <w:rPr>
          <w:b/>
          <w:u w:val="single"/>
        </w:rPr>
      </w:pPr>
      <w:r w:rsidRPr="00520098">
        <w:rPr>
          <w:b/>
          <w:u w:val="single"/>
        </w:rPr>
        <w:t>ПРЕДМЕТ ДОГОВОРА</w:t>
      </w:r>
    </w:p>
    <w:p w:rsidR="002B36AC" w:rsidRPr="003818FA" w:rsidRDefault="002B36AC" w:rsidP="002B36AC">
      <w:pPr>
        <w:ind w:firstLine="360"/>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населенных пунктов</w:t>
      </w:r>
      <w:r w:rsidRPr="00E236E8">
        <w:rPr>
          <w:sz w:val="22"/>
          <w:szCs w:val="22"/>
        </w:rPr>
        <w:t xml:space="preserve">, с разрешенным использованием: </w:t>
      </w:r>
      <w:r>
        <w:rPr>
          <w:sz w:val="22"/>
          <w:szCs w:val="22"/>
        </w:rPr>
        <w:t xml:space="preserve">для размещения временного сооружения (павильон), </w:t>
      </w:r>
      <w:r w:rsidRPr="00664750">
        <w:rPr>
          <w:b/>
        </w:rPr>
        <w:t xml:space="preserve">площадью </w:t>
      </w:r>
      <w:r>
        <w:rPr>
          <w:b/>
        </w:rPr>
        <w:t>40,0</w:t>
      </w:r>
      <w:r w:rsidRPr="00664750">
        <w:rPr>
          <w:b/>
        </w:rPr>
        <w:t xml:space="preserve"> кв. м</w:t>
      </w:r>
      <w:r w:rsidRPr="00D21407">
        <w:t xml:space="preserve">., с кадастровым номером </w:t>
      </w:r>
      <w:r w:rsidR="007F7D55">
        <w:t>____________________</w:t>
      </w:r>
      <w:r w:rsidRPr="00D21407">
        <w:t xml:space="preserve">, </w:t>
      </w:r>
      <w:r>
        <w:t>местоположение</w:t>
      </w:r>
      <w:r w:rsidRPr="00D21407">
        <w:t>:</w:t>
      </w:r>
      <w:r>
        <w:t xml:space="preserve"> </w:t>
      </w:r>
      <w:r w:rsidR="007F7D55">
        <w:t>______________________________________________________________________________________</w:t>
      </w:r>
      <w:r w:rsidRPr="00664750">
        <w:rPr>
          <w:b/>
        </w:rPr>
        <w:t>.</w:t>
      </w:r>
      <w:r>
        <w:t xml:space="preserve"> </w:t>
      </w:r>
      <w:r w:rsidRPr="00520098">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rsidR="002B36AC" w:rsidRDefault="002B36AC" w:rsidP="002B36AC">
      <w:pPr>
        <w:pStyle w:val="a7"/>
        <w:rPr>
          <w:sz w:val="24"/>
        </w:rPr>
      </w:pPr>
      <w:r w:rsidRPr="00520098">
        <w:rPr>
          <w:sz w:val="24"/>
        </w:rPr>
        <w:t xml:space="preserve">        </w:t>
      </w:r>
      <w:r>
        <w:rPr>
          <w:sz w:val="24"/>
        </w:rPr>
        <w:t>Договор имеет силу акта пр</w:t>
      </w:r>
      <w:r w:rsidRPr="00520098">
        <w:rPr>
          <w:sz w:val="24"/>
        </w:rPr>
        <w:t>иема-передачи</w:t>
      </w:r>
    </w:p>
    <w:p w:rsidR="002B36AC" w:rsidRPr="00520098" w:rsidRDefault="002B36AC" w:rsidP="002B36AC">
      <w:pPr>
        <w:pStyle w:val="a7"/>
        <w:rPr>
          <w:sz w:val="24"/>
        </w:rPr>
      </w:pPr>
      <w:r w:rsidRPr="00520098">
        <w:rPr>
          <w:sz w:val="24"/>
        </w:rPr>
        <w:t xml:space="preserve">        </w:t>
      </w:r>
    </w:p>
    <w:p w:rsidR="002B36AC" w:rsidRPr="00520098" w:rsidRDefault="002B36AC" w:rsidP="002B36AC">
      <w:pPr>
        <w:pStyle w:val="a7"/>
        <w:jc w:val="center"/>
        <w:rPr>
          <w:b/>
          <w:sz w:val="24"/>
          <w:u w:val="single"/>
        </w:rPr>
      </w:pPr>
      <w:r w:rsidRPr="00520098">
        <w:rPr>
          <w:b/>
          <w:sz w:val="24"/>
        </w:rPr>
        <w:t>2</w:t>
      </w:r>
      <w:r w:rsidRPr="00520098">
        <w:rPr>
          <w:b/>
          <w:sz w:val="24"/>
          <w:u w:val="single"/>
        </w:rPr>
        <w:t>. СРОК ДОГОВОРА</w:t>
      </w:r>
    </w:p>
    <w:p w:rsidR="002B36AC" w:rsidRPr="00520098" w:rsidRDefault="002B36AC" w:rsidP="002B36AC">
      <w:pPr>
        <w:pStyle w:val="a7"/>
        <w:ind w:firstLine="360"/>
        <w:rPr>
          <w:sz w:val="24"/>
        </w:rPr>
      </w:pPr>
      <w:r w:rsidRPr="00520098">
        <w:rPr>
          <w:sz w:val="24"/>
        </w:rPr>
        <w:t xml:space="preserve">2.1. Срок аренды Участка устанавливается с </w:t>
      </w:r>
      <w:r>
        <w:rPr>
          <w:sz w:val="24"/>
        </w:rPr>
        <w:t>«__</w:t>
      </w:r>
      <w:proofErr w:type="gramStart"/>
      <w:r>
        <w:rPr>
          <w:sz w:val="24"/>
        </w:rPr>
        <w:t>_»_</w:t>
      </w:r>
      <w:proofErr w:type="gramEnd"/>
      <w:r>
        <w:rPr>
          <w:sz w:val="24"/>
        </w:rPr>
        <w:t xml:space="preserve">_______2020 </w:t>
      </w:r>
      <w:r w:rsidRPr="00520098">
        <w:rPr>
          <w:sz w:val="24"/>
        </w:rPr>
        <w:t>г. по</w:t>
      </w:r>
      <w:r>
        <w:rPr>
          <w:sz w:val="24"/>
        </w:rPr>
        <w:t xml:space="preserve">  «___»</w:t>
      </w:r>
      <w:r w:rsidRPr="00520098">
        <w:rPr>
          <w:sz w:val="24"/>
        </w:rPr>
        <w:t xml:space="preserve"> </w:t>
      </w:r>
      <w:r>
        <w:rPr>
          <w:sz w:val="24"/>
        </w:rPr>
        <w:t xml:space="preserve">__________20___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2020г. № ___</w:t>
      </w:r>
      <w:r w:rsidRPr="003818FA">
        <w:rPr>
          <w:sz w:val="24"/>
        </w:rPr>
        <w:t>рассмотрения и оценки заявок на участие в открытом аукционе</w:t>
      </w:r>
      <w:r w:rsidRPr="00520098">
        <w:rPr>
          <w:sz w:val="24"/>
        </w:rPr>
        <w:t>, указанного в преамбуле настоящего Договора.</w:t>
      </w:r>
    </w:p>
    <w:p w:rsidR="002B36AC" w:rsidRPr="00520098" w:rsidRDefault="002B36AC" w:rsidP="002B36AC">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rsidR="002B36AC" w:rsidRPr="0079104B" w:rsidRDefault="002B36AC" w:rsidP="002B36AC">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_________2020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rsidR="002B36AC" w:rsidRPr="00520098" w:rsidRDefault="002B36AC" w:rsidP="002B36AC">
      <w:pPr>
        <w:pStyle w:val="ConsNormal"/>
        <w:widowControl/>
        <w:ind w:firstLine="360"/>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rsidR="002B36AC" w:rsidRPr="00162626" w:rsidRDefault="002B36AC" w:rsidP="002B36AC">
      <w:pPr>
        <w:pStyle w:val="a7"/>
        <w:ind w:firstLine="360"/>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rsidR="002B36AC" w:rsidRPr="00162626" w:rsidRDefault="002B36AC" w:rsidP="002B36AC">
      <w:pPr>
        <w:pStyle w:val="a7"/>
        <w:ind w:firstLine="360"/>
        <w:rPr>
          <w:sz w:val="24"/>
        </w:rPr>
      </w:pPr>
      <w:r w:rsidRPr="00162626">
        <w:rPr>
          <w:sz w:val="24"/>
        </w:rPr>
        <w:t>3.2. Арендная плата по настоящему договору начисляется с 201</w:t>
      </w:r>
      <w:r>
        <w:rPr>
          <w:sz w:val="24"/>
        </w:rPr>
        <w:t>9</w:t>
      </w:r>
      <w:r w:rsidRPr="00162626">
        <w:rPr>
          <w:sz w:val="24"/>
        </w:rPr>
        <w:t xml:space="preserve"> года.</w:t>
      </w:r>
    </w:p>
    <w:p w:rsidR="002B36AC" w:rsidRPr="00520098" w:rsidRDefault="002B36AC" w:rsidP="002B36AC">
      <w:pPr>
        <w:pStyle w:val="31"/>
        <w:spacing w:after="0"/>
        <w:ind w:left="0" w:firstLine="426"/>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_________2020 г. № ___ </w:t>
      </w:r>
      <w:r w:rsidRPr="00390465">
        <w:rPr>
          <w:sz w:val="24"/>
          <w:szCs w:val="24"/>
        </w:rPr>
        <w:t>рассмотрения и оценки заявок на участие в открытом аукционе</w:t>
      </w:r>
      <w:r>
        <w:rPr>
          <w:sz w:val="24"/>
          <w:szCs w:val="24"/>
        </w:rPr>
        <w:t>.</w:t>
      </w:r>
    </w:p>
    <w:p w:rsidR="002B36AC" w:rsidRPr="003D14DB" w:rsidRDefault="002B36AC" w:rsidP="002B36AC">
      <w:pPr>
        <w:ind w:firstLine="283"/>
        <w:jc w:val="both"/>
        <w:rPr>
          <w:b/>
          <w:highlight w:val="yellow"/>
        </w:rPr>
      </w:pPr>
      <w:r w:rsidRPr="00520098">
        <w:t>3</w:t>
      </w:r>
      <w:r>
        <w:t>.4</w:t>
      </w:r>
      <w:r w:rsidRPr="0041433D">
        <w:t xml:space="preserve">. Арендная плата вносится АРЕНДАТОРОМ ежеквартально </w:t>
      </w:r>
      <w:r w:rsidRPr="0041433D">
        <w:rPr>
          <w:b/>
        </w:rPr>
        <w:t>и подлежит уплате до 15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________руб. (________________ рубль _______ коп.) </w:t>
      </w:r>
      <w:r w:rsidRPr="0041433D">
        <w:t xml:space="preserve">путем перечисления на счет: УФК по Красноярскому краю (Комитет по управлению муниципальным имуществом </w:t>
      </w:r>
      <w:proofErr w:type="spellStart"/>
      <w:r w:rsidRPr="0041433D">
        <w:t>Манского</w:t>
      </w:r>
      <w:proofErr w:type="spellEnd"/>
      <w:r w:rsidRPr="0041433D">
        <w:t xml:space="preserve"> района) ИНН 2424005084, КПП 242401001, </w:t>
      </w:r>
      <w:r w:rsidRPr="0041433D">
        <w:rPr>
          <w:b/>
        </w:rPr>
        <w:t>ОКТМО 046314</w:t>
      </w:r>
      <w:r>
        <w:rPr>
          <w:b/>
        </w:rPr>
        <w:t>21</w:t>
      </w:r>
      <w:r w:rsidRPr="0041433D">
        <w:t xml:space="preserve"> Отделение Красноярск г. Красноярска р\с 40101810600000010001, БИК 040407001 , </w:t>
      </w:r>
      <w:r>
        <w:rPr>
          <w:b/>
        </w:rPr>
        <w:t>КБК 013 111 05 013 05</w:t>
      </w:r>
      <w:r w:rsidRPr="0041433D">
        <w:rPr>
          <w:b/>
        </w:rPr>
        <w:t xml:space="preserve"> 0000 120 </w:t>
      </w:r>
      <w:r w:rsidRPr="0041433D">
        <w:t>- арендная плата за земли государственная собственность на которые не разграничена.</w:t>
      </w:r>
    </w:p>
    <w:p w:rsidR="002B36AC" w:rsidRPr="00520098" w:rsidRDefault="002B36AC" w:rsidP="002B36AC">
      <w:pPr>
        <w:ind w:firstLine="283"/>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rsidR="002B36AC" w:rsidRPr="00520098" w:rsidRDefault="002B36AC" w:rsidP="002B36AC">
      <w:pPr>
        <w:pStyle w:val="ab"/>
        <w:spacing w:after="0"/>
        <w:ind w:left="0" w:firstLine="360"/>
        <w:jc w:val="both"/>
      </w:pPr>
      <w:r w:rsidRPr="00520098">
        <w:t>3.</w:t>
      </w:r>
      <w:r>
        <w:t>6</w:t>
      </w:r>
      <w:r w:rsidRPr="00520098">
        <w:t xml:space="preserve">. Арендная плата за первый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rsidR="002B36AC" w:rsidRPr="00520098" w:rsidRDefault="002B36AC" w:rsidP="002B36AC">
      <w:pPr>
        <w:pStyle w:val="ab"/>
        <w:spacing w:after="0"/>
        <w:ind w:left="0" w:firstLine="360"/>
        <w:jc w:val="both"/>
      </w:pPr>
      <w:r w:rsidRPr="00520098">
        <w:t>3.</w:t>
      </w:r>
      <w:r>
        <w:t>7</w:t>
      </w:r>
      <w:r w:rsidRPr="00520098">
        <w:t>. Не использование Участка АРЕНДАТОРОМ не освобождает его от обязанности по внесению арендной платы.</w:t>
      </w:r>
    </w:p>
    <w:p w:rsidR="002B36AC" w:rsidRPr="00520098" w:rsidRDefault="002B36AC" w:rsidP="002B36AC">
      <w:pPr>
        <w:pStyle w:val="ab"/>
        <w:spacing w:after="0"/>
        <w:ind w:left="0" w:firstLine="360"/>
        <w:jc w:val="both"/>
        <w:rPr>
          <w:u w:val="single"/>
        </w:rPr>
      </w:pPr>
      <w:r w:rsidRPr="00520098">
        <w:lastRenderedPageBreak/>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rsidR="002B36AC" w:rsidRPr="00520098" w:rsidRDefault="002B36AC" w:rsidP="002B36AC">
      <w:pPr>
        <w:pStyle w:val="ab"/>
        <w:spacing w:after="0"/>
        <w:ind w:left="360"/>
        <w:jc w:val="center"/>
        <w:rPr>
          <w:b/>
          <w:u w:val="single"/>
        </w:rPr>
      </w:pPr>
      <w:r w:rsidRPr="00520098">
        <w:rPr>
          <w:b/>
          <w:u w:val="single"/>
        </w:rPr>
        <w:t>4. ПРАВА И ОБЯЗАННОСТИ СТОРОН</w:t>
      </w:r>
    </w:p>
    <w:p w:rsidR="002B36AC" w:rsidRPr="00520098" w:rsidRDefault="002B36AC" w:rsidP="002B36AC">
      <w:pPr>
        <w:pStyle w:val="ab"/>
        <w:spacing w:after="0"/>
        <w:ind w:left="540"/>
        <w:rPr>
          <w:u w:val="single"/>
        </w:rPr>
      </w:pPr>
      <w:r w:rsidRPr="00520098">
        <w:rPr>
          <w:u w:val="single"/>
        </w:rPr>
        <w:t>4.1. АРЕНДОДАТЕЛЬ имеет право:</w:t>
      </w:r>
    </w:p>
    <w:p w:rsidR="002B36AC" w:rsidRPr="00520098" w:rsidRDefault="002B36AC" w:rsidP="002B36AC">
      <w:pPr>
        <w:pStyle w:val="ab"/>
        <w:spacing w:after="0"/>
        <w:ind w:left="0" w:firstLine="540"/>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2B36AC" w:rsidRPr="00520098" w:rsidRDefault="002B36AC" w:rsidP="002B36AC">
      <w:pPr>
        <w:pStyle w:val="ab"/>
        <w:spacing w:after="0"/>
        <w:ind w:left="0" w:firstLine="540"/>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B36AC" w:rsidRDefault="002B36AC" w:rsidP="002B36AC">
      <w:pPr>
        <w:pStyle w:val="ab"/>
        <w:spacing w:after="0"/>
        <w:ind w:left="0" w:firstLine="540"/>
        <w:jc w:val="both"/>
      </w:pPr>
      <w:r w:rsidRPr="00520098">
        <w:t>4.1.3. По окончанию срока аренды земельного участка, предусмотренного настоящим Договором, и отсутствия ходатайства от АРЕНДАТОРА о продлении срока, изъять из аренды земельный участок у АРЕНДАТОРА, о чем его уведомить.</w:t>
      </w:r>
    </w:p>
    <w:p w:rsidR="002B36AC" w:rsidRPr="00520098" w:rsidRDefault="002B36AC" w:rsidP="002B36A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2B36AC" w:rsidRPr="00520098" w:rsidRDefault="002B36AC" w:rsidP="002B36AC">
      <w:pPr>
        <w:ind w:firstLine="540"/>
        <w:rPr>
          <w:u w:val="single"/>
        </w:rPr>
      </w:pPr>
      <w:r w:rsidRPr="00520098">
        <w:rPr>
          <w:u w:val="single"/>
        </w:rPr>
        <w:t>4.2. АРЕНДОДАТЕЛЬ обязан:</w:t>
      </w:r>
    </w:p>
    <w:p w:rsidR="002B36AC" w:rsidRPr="00520098" w:rsidRDefault="002B36AC" w:rsidP="002B36AC">
      <w:pPr>
        <w:ind w:firstLine="540"/>
      </w:pPr>
      <w:r w:rsidRPr="00520098">
        <w:t>4.2.1. Выполнять в полном объеме все условия Договора.</w:t>
      </w:r>
    </w:p>
    <w:p w:rsidR="002B36AC" w:rsidRPr="00520098" w:rsidRDefault="002B36AC" w:rsidP="002B36AC">
      <w:pPr>
        <w:pStyle w:val="ab"/>
        <w:spacing w:after="0"/>
        <w:ind w:left="0" w:firstLine="540"/>
        <w:jc w:val="both"/>
      </w:pPr>
      <w:r w:rsidRPr="00520098">
        <w:t>4.2.2.Своевременно производить перерасчет арендной платы и своевременно информировать об этом АРЕНДАТОРА.</w:t>
      </w:r>
    </w:p>
    <w:p w:rsidR="002B36AC" w:rsidRPr="00520098" w:rsidRDefault="002B36AC" w:rsidP="002B36AC">
      <w:pPr>
        <w:pStyle w:val="ab"/>
        <w:spacing w:after="0"/>
        <w:ind w:left="0" w:firstLine="567"/>
        <w:rPr>
          <w:u w:val="single"/>
        </w:rPr>
      </w:pPr>
      <w:r w:rsidRPr="00520098">
        <w:rPr>
          <w:u w:val="single"/>
        </w:rPr>
        <w:t>4.3.  АРЕНДАТОР обязан:</w:t>
      </w:r>
    </w:p>
    <w:p w:rsidR="002B36AC" w:rsidRPr="00520098" w:rsidRDefault="002A75C8" w:rsidP="002B36AC">
      <w:pPr>
        <w:pStyle w:val="ab"/>
        <w:spacing w:after="0"/>
        <w:ind w:left="0" w:firstLine="567"/>
        <w:jc w:val="both"/>
      </w:pPr>
      <w:r>
        <w:t>4.3</w:t>
      </w:r>
      <w:r w:rsidR="002B36AC" w:rsidRPr="00520098">
        <w:t>.1.Выполнять в полном объеме все условия Договора.</w:t>
      </w:r>
    </w:p>
    <w:p w:rsidR="002B36AC" w:rsidRPr="00520098" w:rsidRDefault="002A75C8" w:rsidP="002B36AC">
      <w:pPr>
        <w:pStyle w:val="ab"/>
        <w:spacing w:after="0"/>
        <w:ind w:left="0" w:firstLine="567"/>
        <w:jc w:val="both"/>
      </w:pPr>
      <w:r>
        <w:t>4.3</w:t>
      </w:r>
      <w:r w:rsidR="002B36AC" w:rsidRPr="00520098">
        <w:t>.2.Использовать Участок в соответствии с целевым назначением и разрешенным использованием.</w:t>
      </w:r>
    </w:p>
    <w:p w:rsidR="002B36AC" w:rsidRPr="00520098" w:rsidRDefault="002A75C8" w:rsidP="002B36AC">
      <w:pPr>
        <w:pStyle w:val="ab"/>
        <w:spacing w:after="0"/>
        <w:ind w:left="0" w:firstLine="567"/>
        <w:jc w:val="both"/>
      </w:pPr>
      <w:r>
        <w:t>4.3</w:t>
      </w:r>
      <w:r w:rsidR="002B36AC" w:rsidRPr="00520098">
        <w:t>.3.Уплачивать арендную плату в размере и на условиях, установленных Договором.</w:t>
      </w:r>
    </w:p>
    <w:p w:rsidR="002B36AC" w:rsidRPr="00520098" w:rsidRDefault="002A75C8" w:rsidP="002B36AC">
      <w:pPr>
        <w:pStyle w:val="ab"/>
        <w:spacing w:after="0"/>
        <w:ind w:left="0" w:firstLine="567"/>
        <w:jc w:val="both"/>
      </w:pPr>
      <w:r>
        <w:t>4.3</w:t>
      </w:r>
      <w:r w:rsidR="002B36AC" w:rsidRPr="00520098">
        <w:t>.4.Обеспечить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36AC" w:rsidRPr="00520098" w:rsidRDefault="002A75C8" w:rsidP="002B36AC">
      <w:pPr>
        <w:pStyle w:val="ab"/>
        <w:spacing w:after="0"/>
        <w:ind w:left="0" w:firstLine="567"/>
        <w:jc w:val="both"/>
      </w:pPr>
      <w:r>
        <w:t>4.3</w:t>
      </w:r>
      <w:r w:rsidR="002B36AC" w:rsidRPr="00520098">
        <w:t xml:space="preserve">.5. В течение 10 дней после подписания Договора и изменений к нему передать его (их) на государственную регистрацию в </w:t>
      </w:r>
      <w:proofErr w:type="spellStart"/>
      <w:r w:rsidR="002B36AC">
        <w:t>Манским</w:t>
      </w:r>
      <w:proofErr w:type="spellEnd"/>
      <w:r w:rsidR="002B36AC" w:rsidRPr="00520098">
        <w:t xml:space="preserve"> отдел Управления Федеральной регистрационной службы по Красноярскому краю.</w:t>
      </w:r>
    </w:p>
    <w:p w:rsidR="002B36AC" w:rsidRPr="00520098" w:rsidRDefault="002B36AC" w:rsidP="002B36AC">
      <w:pPr>
        <w:tabs>
          <w:tab w:val="left" w:pos="2127"/>
        </w:tabs>
        <w:jc w:val="both"/>
      </w:pPr>
      <w:r w:rsidRPr="00520098">
        <w:t xml:space="preserve">      </w:t>
      </w:r>
      <w:r w:rsidR="002A75C8">
        <w:t xml:space="preserve">    4.3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36AC" w:rsidRPr="00520098" w:rsidRDefault="002A75C8" w:rsidP="002B36AC">
      <w:pPr>
        <w:tabs>
          <w:tab w:val="left" w:pos="2127"/>
        </w:tabs>
        <w:jc w:val="both"/>
      </w:pPr>
      <w:r>
        <w:t xml:space="preserve">          4.3</w:t>
      </w:r>
      <w:r w:rsidR="002B36AC"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B36AC" w:rsidRPr="00520098" w:rsidRDefault="002A75C8" w:rsidP="002B36A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4.3</w:t>
      </w:r>
      <w:r w:rsidR="002B36AC"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2B36AC" w:rsidRPr="00520098" w:rsidRDefault="002A75C8" w:rsidP="002B36A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4.3</w:t>
      </w:r>
      <w:r w:rsidR="002B36AC"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sidR="002B36AC">
        <w:rPr>
          <w:rFonts w:ascii="Times New Roman" w:hAnsi="Times New Roman" w:cs="Times New Roman"/>
          <w:sz w:val="24"/>
          <w:szCs w:val="24"/>
        </w:rPr>
        <w:t>1</w:t>
      </w:r>
      <w:r w:rsidR="002B36AC"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2B36AC" w:rsidRPr="00520098" w:rsidRDefault="00A57925" w:rsidP="002B36AC">
      <w:pPr>
        <w:jc w:val="both"/>
      </w:pPr>
      <w:r>
        <w:t xml:space="preserve">          4.3.</w:t>
      </w:r>
      <w:r w:rsidR="002B36AC"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2B36AC" w:rsidRPr="00520098" w:rsidRDefault="00A57925" w:rsidP="002B36AC">
      <w:pPr>
        <w:jc w:val="both"/>
      </w:pPr>
      <w:r>
        <w:t xml:space="preserve">          4.3</w:t>
      </w:r>
      <w:r w:rsidR="002B36AC" w:rsidRPr="00520098">
        <w:t>.11. Письменно в десятидневный срок уведомить АРЕНДОДАТЕЛЯ об изменении своих реквизитов.</w:t>
      </w:r>
    </w:p>
    <w:p w:rsidR="002B36AC" w:rsidRPr="00845D5F" w:rsidRDefault="002B36AC" w:rsidP="002B36AC">
      <w:pPr>
        <w:ind w:firstLine="567"/>
        <w:jc w:val="both"/>
      </w:pPr>
      <w:r>
        <w:t xml:space="preserve"> </w:t>
      </w:r>
      <w:r w:rsidR="00A57925">
        <w:t>4.3</w:t>
      </w:r>
      <w:r w:rsidRPr="00845D5F">
        <w:t>.12. Не допускать захламления Участка в результате своих действий и действий третьих лиц по использованию предоставленного земельного участка.</w:t>
      </w:r>
    </w:p>
    <w:p w:rsidR="002B36AC" w:rsidRPr="00845D5F" w:rsidRDefault="00A57925" w:rsidP="002B36AC">
      <w:pPr>
        <w:ind w:firstLine="567"/>
        <w:jc w:val="both"/>
      </w:pPr>
      <w:r>
        <w:t>4.3</w:t>
      </w:r>
      <w:r w:rsidR="002B36AC" w:rsidRPr="00845D5F">
        <w:t>.13. Своевременно (</w:t>
      </w:r>
      <w:proofErr w:type="gramStart"/>
      <w:r w:rsidR="002B36AC" w:rsidRPr="00845D5F">
        <w:t>в срок</w:t>
      </w:r>
      <w:proofErr w:type="gramEnd"/>
      <w:r w:rsidR="002B36AC" w:rsidRPr="00845D5F">
        <w:t xml:space="preserve">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2B36AC" w:rsidRPr="00520098" w:rsidRDefault="00A57925" w:rsidP="002B36AC">
      <w:pPr>
        <w:jc w:val="both"/>
        <w:rPr>
          <w:u w:val="single"/>
        </w:rPr>
      </w:pPr>
      <w:r>
        <w:t>.     4.4</w:t>
      </w:r>
      <w:r w:rsidR="002B36AC" w:rsidRPr="00520098">
        <w:t xml:space="preserve">. АРЕНДОДАТЕЛЬ и АРЕНДАТОР имеют иные права и несут иные обязанности, установленные законодательством Российской Федерации. </w:t>
      </w:r>
    </w:p>
    <w:p w:rsidR="00A57925" w:rsidRDefault="00A57925" w:rsidP="002B36AC">
      <w:pPr>
        <w:pStyle w:val="ab"/>
        <w:tabs>
          <w:tab w:val="left" w:pos="142"/>
        </w:tabs>
        <w:spacing w:after="0"/>
        <w:ind w:left="284"/>
        <w:jc w:val="center"/>
        <w:rPr>
          <w:b/>
          <w:u w:val="single"/>
        </w:rPr>
      </w:pPr>
    </w:p>
    <w:p w:rsidR="002B36AC" w:rsidRPr="00520098" w:rsidRDefault="002B36AC" w:rsidP="002B36AC">
      <w:pPr>
        <w:pStyle w:val="ab"/>
        <w:tabs>
          <w:tab w:val="left" w:pos="142"/>
        </w:tabs>
        <w:spacing w:after="0"/>
        <w:ind w:left="284"/>
        <w:jc w:val="center"/>
        <w:rPr>
          <w:b/>
          <w:u w:val="single"/>
        </w:rPr>
      </w:pPr>
      <w:r w:rsidRPr="00520098">
        <w:rPr>
          <w:b/>
          <w:u w:val="single"/>
        </w:rPr>
        <w:t>5. ОТВЕТСТВЕННОСТЬ СТОРОН</w:t>
      </w:r>
    </w:p>
    <w:p w:rsidR="002B36AC" w:rsidRPr="00520098" w:rsidRDefault="002B36AC" w:rsidP="002B36AC">
      <w:pPr>
        <w:pStyle w:val="ab"/>
        <w:spacing w:after="0"/>
        <w:ind w:left="0" w:firstLine="284"/>
        <w:jc w:val="both"/>
      </w:pPr>
      <w:r w:rsidRPr="00520098">
        <w:lastRenderedPageBreak/>
        <w:t>5.1. За нарушение условий Договора Стороны несут ответственность, предусмотренную законодательством Российской Федерации.</w:t>
      </w:r>
    </w:p>
    <w:p w:rsidR="002B36AC" w:rsidRPr="00520098" w:rsidRDefault="002B36AC" w:rsidP="002B36AC">
      <w:pPr>
        <w:pStyle w:val="ab"/>
        <w:spacing w:after="0"/>
        <w:ind w:left="0" w:firstLine="284"/>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rsidR="002B36AC" w:rsidRPr="00520098" w:rsidRDefault="002B36AC" w:rsidP="002B36AC">
      <w:pPr>
        <w:pStyle w:val="ab"/>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B36AC" w:rsidRPr="00520098" w:rsidRDefault="002B36AC" w:rsidP="002B36AC">
      <w:pPr>
        <w:pStyle w:val="ab"/>
        <w:spacing w:after="0"/>
        <w:ind w:left="284"/>
        <w:jc w:val="center"/>
        <w:rPr>
          <w:b/>
          <w:u w:val="single"/>
        </w:rPr>
      </w:pPr>
      <w:r w:rsidRPr="00520098">
        <w:rPr>
          <w:b/>
          <w:u w:val="single"/>
        </w:rPr>
        <w:t xml:space="preserve">6. </w:t>
      </w:r>
      <w:proofErr w:type="gramStart"/>
      <w:r w:rsidRPr="00520098">
        <w:rPr>
          <w:b/>
          <w:u w:val="single"/>
        </w:rPr>
        <w:t>ИЗМЕНЕНИЕ,РАСТОРЖЕНИЕ</w:t>
      </w:r>
      <w:proofErr w:type="gramEnd"/>
      <w:r w:rsidRPr="00520098">
        <w:rPr>
          <w:b/>
          <w:u w:val="single"/>
        </w:rPr>
        <w:t xml:space="preserve"> И ПРЕКРАЩЕНИЕ ДОГОВОРА</w:t>
      </w:r>
    </w:p>
    <w:p w:rsidR="002B36AC" w:rsidRPr="00520098" w:rsidRDefault="002B36AC" w:rsidP="002B36AC">
      <w:pPr>
        <w:pStyle w:val="ab"/>
        <w:spacing w:after="0"/>
        <w:ind w:left="0"/>
        <w:jc w:val="both"/>
      </w:pPr>
      <w:r w:rsidRPr="00520098">
        <w:t xml:space="preserve">        6.1. Все изменения и (или) дополнения к Договору, за исключением п. 6.5 оформляются Сторонами </w:t>
      </w:r>
      <w:proofErr w:type="gramStart"/>
      <w:r w:rsidRPr="00520098">
        <w:t>в  письменной</w:t>
      </w:r>
      <w:proofErr w:type="gramEnd"/>
      <w:r w:rsidRPr="00520098">
        <w:t xml:space="preserve">  форме и  подлежат  государственной регистрации в установленных законом случаях.</w:t>
      </w:r>
    </w:p>
    <w:p w:rsidR="002B36AC" w:rsidRPr="00520098" w:rsidRDefault="002B36AC" w:rsidP="002B36AC">
      <w:pPr>
        <w:pStyle w:val="ab"/>
        <w:spacing w:after="0"/>
        <w:ind w:left="0"/>
        <w:jc w:val="both"/>
      </w:pPr>
      <w:r w:rsidRPr="00520098">
        <w:t xml:space="preserve">   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 xml:space="preserve">емельного кодекса Российской Федерации, а также при нарушении порядка и </w:t>
      </w:r>
      <w:proofErr w:type="gramStart"/>
      <w:r w:rsidRPr="00520098">
        <w:t>сроков  внесения</w:t>
      </w:r>
      <w:proofErr w:type="gramEnd"/>
      <w:r w:rsidRPr="00520098">
        <w:t xml:space="preserve"> арендной платы более двух раз</w:t>
      </w:r>
    </w:p>
    <w:p w:rsidR="002B36AC" w:rsidRPr="00520098" w:rsidRDefault="002B36AC" w:rsidP="002B36AC">
      <w:pPr>
        <w:pStyle w:val="ab"/>
        <w:spacing w:after="0"/>
        <w:ind w:left="0"/>
        <w:jc w:val="both"/>
      </w:pPr>
      <w:r w:rsidRPr="00520098">
        <w:t xml:space="preserve">   6.3 АРЕНДОДАТЕЛЬ вправе в одностороннем порядке без судебной процедуры прекратить право аренды </w:t>
      </w:r>
      <w:proofErr w:type="gramStart"/>
      <w:r w:rsidRPr="00520098">
        <w:t>земельного участка</w:t>
      </w:r>
      <w:proofErr w:type="gramEnd"/>
      <w:r w:rsidRPr="00520098">
        <w:t xml:space="preserve"> предусмотренного настоящим договором в случае смерти или ликвидации арендатора.</w:t>
      </w:r>
    </w:p>
    <w:p w:rsidR="002B36AC" w:rsidRPr="00520098" w:rsidRDefault="002B36AC" w:rsidP="002B36AC">
      <w:pPr>
        <w:pStyle w:val="ab"/>
        <w:spacing w:after="0"/>
        <w:ind w:left="0"/>
        <w:jc w:val="both"/>
      </w:pPr>
      <w:r w:rsidRPr="00520098">
        <w:t xml:space="preserve">    6.4.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2B36AC" w:rsidRDefault="002B36AC" w:rsidP="002B36AC">
      <w:pPr>
        <w:pStyle w:val="ab"/>
        <w:spacing w:after="0"/>
        <w:ind w:left="0"/>
        <w:jc w:val="both"/>
      </w:pPr>
      <w:r w:rsidRPr="00520098">
        <w:t xml:space="preserve">    6.5.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rsidR="002B36AC" w:rsidRPr="00520098" w:rsidRDefault="002B36AC" w:rsidP="002B36AC">
      <w:pPr>
        <w:pStyle w:val="ab"/>
        <w:spacing w:after="0"/>
        <w:ind w:left="0" w:firstLine="284"/>
        <w:jc w:val="both"/>
      </w:pPr>
      <w:r w:rsidRPr="00520098">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rsidR="002B36AC" w:rsidRPr="00520098" w:rsidRDefault="002B36AC" w:rsidP="002B36AC">
      <w:pPr>
        <w:ind w:left="284"/>
        <w:jc w:val="center"/>
        <w:rPr>
          <w:b/>
          <w:u w:val="single"/>
        </w:rPr>
      </w:pPr>
      <w:r w:rsidRPr="00520098">
        <w:rPr>
          <w:b/>
          <w:u w:val="single"/>
        </w:rPr>
        <w:t>7. РАССМОТРЕНИЕ И УРЕГУЛИРОВАНИЕ СПОРОВ</w:t>
      </w:r>
    </w:p>
    <w:p w:rsidR="002B36AC" w:rsidRPr="00520098" w:rsidRDefault="002B36AC" w:rsidP="002B36AC">
      <w:pPr>
        <w:pStyle w:val="ab"/>
        <w:spacing w:after="0"/>
        <w:ind w:left="0" w:firstLine="284"/>
        <w:jc w:val="both"/>
      </w:pPr>
      <w:r w:rsidRPr="00520098">
        <w:t>7.1. Все споры между Сторонами, возникающие по Договору, разрешаются в соответствии с законодательством Российской Федерации.</w:t>
      </w:r>
    </w:p>
    <w:p w:rsidR="002B36AC" w:rsidRPr="00520098" w:rsidRDefault="002B36AC" w:rsidP="002B36AC">
      <w:pPr>
        <w:pStyle w:val="ab"/>
        <w:spacing w:after="0"/>
        <w:ind w:left="360"/>
        <w:jc w:val="center"/>
        <w:rPr>
          <w:b/>
          <w:u w:val="single"/>
        </w:rPr>
      </w:pPr>
      <w:r w:rsidRPr="00520098">
        <w:rPr>
          <w:b/>
          <w:u w:val="single"/>
        </w:rPr>
        <w:t>8. ОСОБЫЕ УСЛОВИЯ ДОГОВОРА</w:t>
      </w:r>
    </w:p>
    <w:p w:rsidR="002B36AC" w:rsidRPr="00520098" w:rsidRDefault="002B36AC" w:rsidP="002B36AC">
      <w:pPr>
        <w:pStyle w:val="ab"/>
        <w:spacing w:after="0"/>
        <w:ind w:left="0" w:firstLine="360"/>
        <w:jc w:val="both"/>
      </w:pPr>
      <w:r w:rsidRPr="00520098">
        <w:t xml:space="preserve">8.1. Договор субаренды земельного участка подлежит государственной регистрации в </w:t>
      </w:r>
      <w:proofErr w:type="spellStart"/>
      <w:r>
        <w:t>Манском</w:t>
      </w:r>
      <w:proofErr w:type="spellEnd"/>
      <w:r w:rsidRPr="00520098">
        <w:t xml:space="preserve"> отделе Управления Федеральной регистрационной службы по Красноярскому краю и направляется АРЕНДОДАТЕЛЮ в 10-дневный срок после его государственной регистрации для последующего учета.</w:t>
      </w:r>
    </w:p>
    <w:p w:rsidR="002B36AC" w:rsidRPr="00520098" w:rsidRDefault="002B36AC" w:rsidP="002B36AC">
      <w:pPr>
        <w:ind w:firstLine="360"/>
        <w:jc w:val="both"/>
      </w:pPr>
      <w:r w:rsidRPr="00520098">
        <w:t>8.2. Срок действия договора субаренды не может превышать срок действия Договора.</w:t>
      </w:r>
    </w:p>
    <w:p w:rsidR="002B36AC" w:rsidRPr="00520098" w:rsidRDefault="002B36AC" w:rsidP="002B36AC">
      <w:pPr>
        <w:pStyle w:val="ab"/>
        <w:spacing w:after="0"/>
        <w:ind w:left="0" w:firstLine="360"/>
        <w:jc w:val="both"/>
      </w:pPr>
      <w:r w:rsidRPr="00520098">
        <w:t xml:space="preserve">8.3. При досрочном расторжении Договора договор субаренды земельного участка прекращает свое действие. </w:t>
      </w:r>
    </w:p>
    <w:p w:rsidR="002B36AC" w:rsidRPr="00520098" w:rsidRDefault="002B36AC" w:rsidP="002B36AC">
      <w:pPr>
        <w:ind w:firstLine="360"/>
        <w:jc w:val="both"/>
      </w:pPr>
      <w:r w:rsidRPr="00520098">
        <w:t>8.4. Расходы по государственной регистрации Договора, а также изменений и дополнений к нему возлагаются на АРЕНДАТОРА.</w:t>
      </w:r>
    </w:p>
    <w:p w:rsidR="002B36AC" w:rsidRDefault="002B36AC" w:rsidP="002B36AC">
      <w:pPr>
        <w:pStyle w:val="ab"/>
        <w:spacing w:after="0"/>
        <w:ind w:left="0" w:firstLine="360"/>
        <w:jc w:val="both"/>
      </w:pPr>
      <w:r w:rsidRPr="00520098">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proofErr w:type="spellStart"/>
      <w:r w:rsidRPr="00520098">
        <w:t>Манский</w:t>
      </w:r>
      <w:proofErr w:type="spellEnd"/>
      <w:r w:rsidRPr="00520098">
        <w:t xml:space="preserve"> отдел Управления Федеральной регистрационной службы по Красноярскому краю.</w:t>
      </w:r>
    </w:p>
    <w:p w:rsidR="002B36AC" w:rsidRPr="00520098" w:rsidRDefault="002B36AC" w:rsidP="002B36AC">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2B36AC" w:rsidRPr="00520098" w:rsidTr="002A75C8">
        <w:trPr>
          <w:trHeight w:val="385"/>
        </w:trPr>
        <w:tc>
          <w:tcPr>
            <w:tcW w:w="5070" w:type="dxa"/>
          </w:tcPr>
          <w:p w:rsidR="002B36AC" w:rsidRPr="00520098" w:rsidRDefault="002B36AC" w:rsidP="002A75C8">
            <w:pPr>
              <w:jc w:val="center"/>
            </w:pPr>
          </w:p>
          <w:p w:rsidR="002B36AC" w:rsidRDefault="002B36AC" w:rsidP="002A75C8">
            <w:pPr>
              <w:pStyle w:val="4"/>
              <w:spacing w:before="0" w:after="0"/>
              <w:rPr>
                <w:b w:val="0"/>
                <w:sz w:val="24"/>
                <w:szCs w:val="24"/>
              </w:rPr>
            </w:pPr>
            <w:r w:rsidRPr="00520098">
              <w:rPr>
                <w:b w:val="0"/>
                <w:sz w:val="24"/>
                <w:szCs w:val="24"/>
              </w:rPr>
              <w:t>АРЕНДОДАТЕЛЬ</w:t>
            </w:r>
          </w:p>
          <w:p w:rsidR="00A57925" w:rsidRPr="00A57925" w:rsidRDefault="00A57925" w:rsidP="00A57925">
            <w:pPr>
              <w:rPr>
                <w:lang w:eastAsia="ar-SA"/>
              </w:rPr>
            </w:pPr>
          </w:p>
        </w:tc>
        <w:tc>
          <w:tcPr>
            <w:tcW w:w="4395" w:type="dxa"/>
          </w:tcPr>
          <w:p w:rsidR="002B36AC" w:rsidRPr="00520098" w:rsidRDefault="002B36AC" w:rsidP="002A75C8">
            <w:pPr>
              <w:jc w:val="center"/>
            </w:pPr>
          </w:p>
          <w:p w:rsidR="002B36AC" w:rsidRDefault="002B36AC" w:rsidP="002A75C8">
            <w:pPr>
              <w:pStyle w:val="4"/>
              <w:spacing w:before="0" w:after="0"/>
              <w:rPr>
                <w:b w:val="0"/>
                <w:sz w:val="24"/>
                <w:szCs w:val="24"/>
              </w:rPr>
            </w:pPr>
            <w:r w:rsidRPr="00520098">
              <w:rPr>
                <w:b w:val="0"/>
                <w:sz w:val="24"/>
                <w:szCs w:val="24"/>
              </w:rPr>
              <w:t>АРЕНДАТОР</w:t>
            </w:r>
          </w:p>
          <w:p w:rsidR="00A57925" w:rsidRPr="00A57925" w:rsidRDefault="00A57925" w:rsidP="00A57925">
            <w:pPr>
              <w:rPr>
                <w:lang w:eastAsia="ar-SA"/>
              </w:rPr>
            </w:pPr>
          </w:p>
        </w:tc>
      </w:tr>
      <w:tr w:rsidR="002B36AC" w:rsidRPr="00520098" w:rsidTr="002A75C8">
        <w:trPr>
          <w:cantSplit/>
          <w:trHeight w:val="3154"/>
        </w:trPr>
        <w:tc>
          <w:tcPr>
            <w:tcW w:w="5070" w:type="dxa"/>
          </w:tcPr>
          <w:p w:rsidR="002B36AC" w:rsidRPr="00520098" w:rsidRDefault="002B36AC" w:rsidP="002A75C8">
            <w:pPr>
              <w:pStyle w:val="ad"/>
              <w:tabs>
                <w:tab w:val="left" w:pos="708"/>
              </w:tabs>
              <w:rPr>
                <w:sz w:val="24"/>
                <w:szCs w:val="24"/>
              </w:rPr>
            </w:pPr>
            <w:r w:rsidRPr="00520098">
              <w:rPr>
                <w:sz w:val="24"/>
                <w:szCs w:val="24"/>
              </w:rPr>
              <w:lastRenderedPageBreak/>
              <w:t xml:space="preserve">Наименование юридического лица: </w:t>
            </w:r>
          </w:p>
          <w:p w:rsidR="002B36AC" w:rsidRDefault="002B36AC" w:rsidP="002A75C8">
            <w:r>
              <w:t xml:space="preserve">Муниципальное образование </w:t>
            </w:r>
            <w:proofErr w:type="spellStart"/>
            <w:r>
              <w:t>Манский</w:t>
            </w:r>
            <w:proofErr w:type="spellEnd"/>
            <w:r>
              <w:t xml:space="preserve"> район в лице Администрации района через Комитета по управлению муниципальным имуществом </w:t>
            </w:r>
            <w:proofErr w:type="spellStart"/>
            <w:r>
              <w:t>Манского</w:t>
            </w:r>
            <w:proofErr w:type="spellEnd"/>
            <w:r>
              <w:t xml:space="preserve"> района </w:t>
            </w:r>
          </w:p>
          <w:p w:rsidR="002B36AC" w:rsidRDefault="002B36AC" w:rsidP="002A75C8"/>
          <w:p w:rsidR="002B36AC" w:rsidRPr="00520098" w:rsidRDefault="002B36AC" w:rsidP="002A75C8">
            <w:r w:rsidRPr="00520098">
              <w:t>Юридический адрес:</w:t>
            </w:r>
          </w:p>
          <w:p w:rsidR="002B36AC" w:rsidRPr="00520098" w:rsidRDefault="002B36AC" w:rsidP="002A75C8">
            <w:r w:rsidRPr="00520098">
              <w:t>663510, Красноярского края</w:t>
            </w:r>
            <w:r>
              <w:t xml:space="preserve">, </w:t>
            </w:r>
            <w:proofErr w:type="spellStart"/>
            <w:r>
              <w:t>Манский</w:t>
            </w:r>
            <w:proofErr w:type="spellEnd"/>
            <w:r>
              <w:t xml:space="preserve"> район, с. Шалинское, ул. Ленина, 28А</w:t>
            </w:r>
          </w:p>
          <w:p w:rsidR="002B36AC" w:rsidRPr="00520098" w:rsidRDefault="002B36AC" w:rsidP="002A75C8"/>
          <w:p w:rsidR="002B36AC" w:rsidRPr="00520098" w:rsidRDefault="002B36AC" w:rsidP="002A75C8">
            <w:r w:rsidRPr="00520098">
              <w:t>Почтовый адрес: 663510, Красноярского края</w:t>
            </w:r>
            <w:r>
              <w:t xml:space="preserve">, </w:t>
            </w:r>
            <w:proofErr w:type="spellStart"/>
            <w:r>
              <w:t>Манский</w:t>
            </w:r>
            <w:proofErr w:type="spellEnd"/>
            <w:r>
              <w:t xml:space="preserve"> район, с. Шалинское, ул. Ленина, 28А</w:t>
            </w:r>
          </w:p>
          <w:p w:rsidR="002B36AC" w:rsidRPr="00520098" w:rsidRDefault="002B36AC" w:rsidP="002A75C8"/>
          <w:p w:rsidR="002B36AC" w:rsidRDefault="002B36AC" w:rsidP="002A75C8">
            <w:r w:rsidRPr="00520098">
              <w:t>Телефон: 839149-21</w:t>
            </w:r>
            <w:r>
              <w:t>6-49, 21-8-16</w:t>
            </w:r>
          </w:p>
          <w:p w:rsidR="002B36AC" w:rsidRPr="00520098" w:rsidRDefault="002B36AC" w:rsidP="002A75C8">
            <w:pPr>
              <w:rPr>
                <w:b/>
                <w:bCs/>
              </w:rPr>
            </w:pPr>
            <w:r>
              <w:t xml:space="preserve">Руководитель КУМИ Н.Н. </w:t>
            </w:r>
            <w:proofErr w:type="spellStart"/>
            <w:r>
              <w:t>Коротыч</w:t>
            </w:r>
            <w:proofErr w:type="spellEnd"/>
          </w:p>
        </w:tc>
        <w:tc>
          <w:tcPr>
            <w:tcW w:w="4395" w:type="dxa"/>
          </w:tcPr>
          <w:p w:rsidR="002B36AC" w:rsidRPr="005C0B8F" w:rsidRDefault="002B36AC" w:rsidP="002A75C8">
            <w:pPr>
              <w:pStyle w:val="af"/>
              <w:ind w:firstLine="0"/>
              <w:rPr>
                <w:b/>
              </w:rPr>
            </w:pPr>
          </w:p>
          <w:p w:rsidR="002B36AC" w:rsidRPr="00520098" w:rsidRDefault="002B36AC" w:rsidP="002A75C8">
            <w:pPr>
              <w:pStyle w:val="af"/>
              <w:ind w:firstLine="0"/>
              <w:rPr>
                <w:szCs w:val="24"/>
              </w:rPr>
            </w:pPr>
          </w:p>
        </w:tc>
      </w:tr>
    </w:tbl>
    <w:p w:rsidR="002B36AC" w:rsidRPr="00520098" w:rsidRDefault="002B36AC" w:rsidP="002B36AC">
      <w:pPr>
        <w:ind w:firstLine="360"/>
        <w:rPr>
          <w:u w:val="single"/>
        </w:rPr>
      </w:pPr>
    </w:p>
    <w:p w:rsidR="002B36AC" w:rsidRDefault="002B36AC" w:rsidP="002B36AC">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2B36AC" w:rsidRPr="00520098" w:rsidTr="002A75C8">
        <w:trPr>
          <w:trHeight w:val="1131"/>
        </w:trPr>
        <w:tc>
          <w:tcPr>
            <w:tcW w:w="2769" w:type="dxa"/>
          </w:tcPr>
          <w:p w:rsidR="002B36AC" w:rsidRPr="00520098" w:rsidRDefault="002B36AC" w:rsidP="002A75C8">
            <w:r w:rsidRPr="00520098">
              <w:t xml:space="preserve">АРЕНДОДАТЕЛЬ:   </w:t>
            </w:r>
          </w:p>
          <w:p w:rsidR="002B36AC" w:rsidRPr="00520098" w:rsidRDefault="002B36AC" w:rsidP="002A75C8"/>
          <w:p w:rsidR="002B36AC" w:rsidRPr="00520098" w:rsidRDefault="002B36AC" w:rsidP="002A75C8">
            <w:pPr>
              <w:pStyle w:val="ad"/>
              <w:tabs>
                <w:tab w:val="clear" w:pos="4153"/>
                <w:tab w:val="clear" w:pos="8306"/>
              </w:tabs>
              <w:rPr>
                <w:sz w:val="24"/>
                <w:szCs w:val="24"/>
                <w:u w:val="single"/>
              </w:rPr>
            </w:pPr>
            <w:r w:rsidRPr="00520098">
              <w:rPr>
                <w:sz w:val="24"/>
                <w:szCs w:val="24"/>
              </w:rPr>
              <w:t>«__» _______ 20___г.</w:t>
            </w:r>
          </w:p>
        </w:tc>
        <w:tc>
          <w:tcPr>
            <w:tcW w:w="4267" w:type="dxa"/>
          </w:tcPr>
          <w:p w:rsidR="002B36AC" w:rsidRPr="00520098" w:rsidRDefault="002B36AC" w:rsidP="002A75C8"/>
          <w:p w:rsidR="002B36AC" w:rsidRPr="00520098" w:rsidRDefault="002B36AC" w:rsidP="002A75C8"/>
          <w:p w:rsidR="002B36AC" w:rsidRPr="00520098" w:rsidRDefault="002B36AC" w:rsidP="002A75C8">
            <w:pPr>
              <w:jc w:val="center"/>
              <w:rPr>
                <w:u w:val="single"/>
              </w:rPr>
            </w:pPr>
            <w:proofErr w:type="spellStart"/>
            <w:r>
              <w:rPr>
                <w:u w:val="single"/>
              </w:rPr>
              <w:t>Коротыч</w:t>
            </w:r>
            <w:proofErr w:type="spellEnd"/>
            <w:r>
              <w:rPr>
                <w:u w:val="single"/>
              </w:rPr>
              <w:t xml:space="preserve"> Н.Н.</w:t>
            </w:r>
          </w:p>
          <w:p w:rsidR="002B36AC" w:rsidRPr="00520098" w:rsidRDefault="002B36AC" w:rsidP="002A75C8">
            <w:r w:rsidRPr="00520098">
              <w:t xml:space="preserve">                          (Ф.И.О.)</w:t>
            </w:r>
          </w:p>
          <w:p w:rsidR="002B36AC" w:rsidRPr="00520098" w:rsidRDefault="002B36AC" w:rsidP="002A75C8"/>
          <w:p w:rsidR="002B36AC" w:rsidRPr="00520098" w:rsidRDefault="002B36AC" w:rsidP="002A75C8"/>
        </w:tc>
        <w:tc>
          <w:tcPr>
            <w:tcW w:w="2666" w:type="dxa"/>
          </w:tcPr>
          <w:p w:rsidR="002B36AC" w:rsidRPr="00520098" w:rsidRDefault="002B36AC" w:rsidP="002A75C8">
            <w:pPr>
              <w:jc w:val="right"/>
            </w:pPr>
          </w:p>
          <w:p w:rsidR="002B36AC" w:rsidRPr="00520098" w:rsidRDefault="002B36AC" w:rsidP="002A75C8">
            <w:pPr>
              <w:jc w:val="right"/>
            </w:pPr>
          </w:p>
          <w:p w:rsidR="002B36AC" w:rsidRPr="00520098" w:rsidRDefault="002B36AC" w:rsidP="002A75C8">
            <w:pPr>
              <w:jc w:val="right"/>
            </w:pPr>
            <w:r w:rsidRPr="00520098">
              <w:t>__________________</w:t>
            </w:r>
          </w:p>
          <w:p w:rsidR="002B36AC" w:rsidRPr="00520098" w:rsidRDefault="002B36AC" w:rsidP="002A75C8">
            <w:pPr>
              <w:jc w:val="center"/>
            </w:pPr>
            <w:r w:rsidRPr="00520098">
              <w:t xml:space="preserve">         (подпись)</w:t>
            </w:r>
          </w:p>
          <w:p w:rsidR="002B36AC" w:rsidRPr="00520098" w:rsidRDefault="002B36AC" w:rsidP="002A75C8">
            <w:pPr>
              <w:jc w:val="center"/>
            </w:pPr>
          </w:p>
          <w:p w:rsidR="002B36AC" w:rsidRPr="00520098" w:rsidRDefault="002B36AC" w:rsidP="002A75C8">
            <w:r w:rsidRPr="00520098">
              <w:t>М.П.</w:t>
            </w:r>
          </w:p>
        </w:tc>
      </w:tr>
      <w:tr w:rsidR="002B36AC" w:rsidRPr="00520098" w:rsidTr="002A75C8">
        <w:trPr>
          <w:trHeight w:val="1010"/>
        </w:trPr>
        <w:tc>
          <w:tcPr>
            <w:tcW w:w="2769" w:type="dxa"/>
          </w:tcPr>
          <w:p w:rsidR="002B36AC" w:rsidRPr="00520098" w:rsidRDefault="002B36AC" w:rsidP="002A75C8"/>
          <w:p w:rsidR="002B36AC" w:rsidRPr="00520098" w:rsidRDefault="002B36AC" w:rsidP="002A75C8">
            <w:r w:rsidRPr="00520098">
              <w:t xml:space="preserve">АРЕНДАТОР:   </w:t>
            </w:r>
          </w:p>
          <w:p w:rsidR="002B36AC" w:rsidRPr="00520098" w:rsidRDefault="002B36AC" w:rsidP="002A75C8"/>
          <w:p w:rsidR="002B36AC" w:rsidRPr="00520098" w:rsidRDefault="002B36AC" w:rsidP="002A75C8">
            <w:pPr>
              <w:rPr>
                <w:u w:val="single"/>
              </w:rPr>
            </w:pPr>
            <w:r w:rsidRPr="00520098">
              <w:t>«___» _________ 20__г.</w:t>
            </w:r>
          </w:p>
        </w:tc>
        <w:tc>
          <w:tcPr>
            <w:tcW w:w="4267" w:type="dxa"/>
          </w:tcPr>
          <w:p w:rsidR="002B36AC" w:rsidRPr="00520098" w:rsidRDefault="002B36AC" w:rsidP="002A75C8"/>
          <w:p w:rsidR="002B36AC" w:rsidRPr="00520098" w:rsidRDefault="002B36AC" w:rsidP="002A75C8"/>
          <w:p w:rsidR="002B36AC" w:rsidRPr="00520098" w:rsidRDefault="002B36AC" w:rsidP="002A75C8">
            <w:pPr>
              <w:rPr>
                <w:u w:val="single"/>
              </w:rPr>
            </w:pPr>
            <w:r w:rsidRPr="00520098">
              <w:t xml:space="preserve">                     </w:t>
            </w:r>
            <w:r w:rsidRPr="00520098">
              <w:rPr>
                <w:u w:val="single"/>
              </w:rPr>
              <w:t xml:space="preserve">   ______________</w:t>
            </w:r>
          </w:p>
          <w:p w:rsidR="002B36AC" w:rsidRPr="00520098" w:rsidRDefault="002B36AC" w:rsidP="002A75C8">
            <w:r w:rsidRPr="00520098">
              <w:t xml:space="preserve">                             (Ф.И.О.)         </w:t>
            </w:r>
          </w:p>
          <w:p w:rsidR="002B36AC" w:rsidRPr="00520098" w:rsidRDefault="002B36AC" w:rsidP="002A75C8">
            <w:pPr>
              <w:rPr>
                <w:u w:val="single"/>
              </w:rPr>
            </w:pPr>
            <w:r w:rsidRPr="00520098">
              <w:t xml:space="preserve">                         </w:t>
            </w:r>
          </w:p>
          <w:p w:rsidR="002B36AC" w:rsidRPr="00520098" w:rsidRDefault="002B36AC" w:rsidP="002A75C8"/>
        </w:tc>
        <w:tc>
          <w:tcPr>
            <w:tcW w:w="2666" w:type="dxa"/>
          </w:tcPr>
          <w:p w:rsidR="002B36AC" w:rsidRPr="00520098" w:rsidRDefault="002B36AC" w:rsidP="002A75C8">
            <w:pPr>
              <w:jc w:val="right"/>
            </w:pPr>
          </w:p>
          <w:p w:rsidR="002B36AC" w:rsidRPr="00520098" w:rsidRDefault="002B36AC" w:rsidP="002A75C8">
            <w:pPr>
              <w:jc w:val="right"/>
            </w:pPr>
          </w:p>
          <w:p w:rsidR="002B36AC" w:rsidRPr="00520098" w:rsidRDefault="002B36AC" w:rsidP="002A75C8">
            <w:pPr>
              <w:jc w:val="right"/>
            </w:pPr>
            <w:r w:rsidRPr="00520098">
              <w:t>__________________</w:t>
            </w:r>
          </w:p>
          <w:p w:rsidR="002B36AC" w:rsidRPr="00520098" w:rsidRDefault="002B36AC" w:rsidP="002A75C8">
            <w:pPr>
              <w:jc w:val="center"/>
            </w:pPr>
            <w:r w:rsidRPr="00520098">
              <w:t xml:space="preserve">           (подпись)</w:t>
            </w:r>
          </w:p>
          <w:p w:rsidR="002B36AC" w:rsidRPr="00520098" w:rsidRDefault="002B36AC" w:rsidP="002A75C8">
            <w:pPr>
              <w:jc w:val="center"/>
            </w:pPr>
          </w:p>
          <w:p w:rsidR="002B36AC" w:rsidRPr="00520098" w:rsidRDefault="002B36AC" w:rsidP="002A75C8">
            <w:pPr>
              <w:pStyle w:val="ad"/>
              <w:tabs>
                <w:tab w:val="clear" w:pos="4153"/>
                <w:tab w:val="clear" w:pos="8306"/>
              </w:tabs>
              <w:rPr>
                <w:sz w:val="24"/>
                <w:szCs w:val="24"/>
              </w:rPr>
            </w:pPr>
            <w:r w:rsidRPr="00520098">
              <w:rPr>
                <w:sz w:val="24"/>
                <w:szCs w:val="24"/>
              </w:rPr>
              <w:t xml:space="preserve">           </w:t>
            </w:r>
          </w:p>
        </w:tc>
      </w:tr>
    </w:tbl>
    <w:p w:rsidR="002B36AC" w:rsidRPr="00520098" w:rsidRDefault="002B36AC" w:rsidP="002B36AC">
      <w:r w:rsidRPr="00520098">
        <w:t>Приложения к Договору:</w:t>
      </w:r>
    </w:p>
    <w:p w:rsidR="002B36AC" w:rsidRPr="00FF6087" w:rsidRDefault="002B36AC" w:rsidP="002B36AC">
      <w:pPr>
        <w:ind w:left="1080" w:hanging="513"/>
        <w:rPr>
          <w:u w:val="single"/>
        </w:rPr>
      </w:pPr>
      <w:r>
        <w:t>Сведения об основных характеристиках объекта недвижимости</w:t>
      </w:r>
      <w:r w:rsidRPr="00520098">
        <w:t xml:space="preserve"> </w:t>
      </w:r>
      <w:r>
        <w:t>(приложение № 1)</w:t>
      </w:r>
    </w:p>
    <w:p w:rsidR="002B36AC" w:rsidRPr="00845D5F" w:rsidRDefault="002B36AC" w:rsidP="004E04AC">
      <w:pPr>
        <w:jc w:val="right"/>
      </w:pPr>
    </w:p>
    <w:p w:rsidR="004E04AC" w:rsidRPr="00845D5F" w:rsidRDefault="004E04AC" w:rsidP="004E04AC">
      <w:pPr>
        <w:jc w:val="center"/>
      </w:pPr>
    </w:p>
    <w:p w:rsidR="005824C4" w:rsidRDefault="005824C4" w:rsidP="004E04AC">
      <w:pPr>
        <w:rPr>
          <w:highlight w:val="yellow"/>
        </w:rPr>
      </w:pPr>
    </w:p>
    <w:p w:rsidR="000D0E1F" w:rsidRPr="005F052F" w:rsidRDefault="000D0E1F" w:rsidP="004E04AC">
      <w:pPr>
        <w:rPr>
          <w:highlight w:val="yellow"/>
        </w:rPr>
      </w:pPr>
    </w:p>
    <w:p w:rsidR="00845D5F" w:rsidRPr="005F052F" w:rsidRDefault="00845D5F"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ourier New"/>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27"/>
    <w:rsid w:val="000B5F0A"/>
    <w:rsid w:val="000D0E1F"/>
    <w:rsid w:val="000F1386"/>
    <w:rsid w:val="000F3EA3"/>
    <w:rsid w:val="00160958"/>
    <w:rsid w:val="00166567"/>
    <w:rsid w:val="001A1E81"/>
    <w:rsid w:val="001A6D3E"/>
    <w:rsid w:val="001E5AE5"/>
    <w:rsid w:val="00216FD2"/>
    <w:rsid w:val="0029499F"/>
    <w:rsid w:val="002A75C8"/>
    <w:rsid w:val="002B36AC"/>
    <w:rsid w:val="002D72DD"/>
    <w:rsid w:val="003357A0"/>
    <w:rsid w:val="00351D27"/>
    <w:rsid w:val="00364433"/>
    <w:rsid w:val="00373CFC"/>
    <w:rsid w:val="003F6712"/>
    <w:rsid w:val="00411761"/>
    <w:rsid w:val="004276F8"/>
    <w:rsid w:val="00474C87"/>
    <w:rsid w:val="00481F75"/>
    <w:rsid w:val="004A10B8"/>
    <w:rsid w:val="004E04AC"/>
    <w:rsid w:val="005824C4"/>
    <w:rsid w:val="005F052F"/>
    <w:rsid w:val="00612CF0"/>
    <w:rsid w:val="0061408B"/>
    <w:rsid w:val="00625183"/>
    <w:rsid w:val="0062746D"/>
    <w:rsid w:val="006409F8"/>
    <w:rsid w:val="006420D6"/>
    <w:rsid w:val="00682186"/>
    <w:rsid w:val="00696D58"/>
    <w:rsid w:val="006D1B04"/>
    <w:rsid w:val="00716648"/>
    <w:rsid w:val="00736094"/>
    <w:rsid w:val="007665F1"/>
    <w:rsid w:val="00790A87"/>
    <w:rsid w:val="007F5A67"/>
    <w:rsid w:val="007F7D55"/>
    <w:rsid w:val="00827DAE"/>
    <w:rsid w:val="00845D5F"/>
    <w:rsid w:val="00846FFE"/>
    <w:rsid w:val="00901D86"/>
    <w:rsid w:val="009415E7"/>
    <w:rsid w:val="00A16F45"/>
    <w:rsid w:val="00A558AF"/>
    <w:rsid w:val="00A57925"/>
    <w:rsid w:val="00B23AF6"/>
    <w:rsid w:val="00B52778"/>
    <w:rsid w:val="00BE1B0E"/>
    <w:rsid w:val="00C34226"/>
    <w:rsid w:val="00C650B4"/>
    <w:rsid w:val="00CA15F3"/>
    <w:rsid w:val="00CE139C"/>
    <w:rsid w:val="00CE568C"/>
    <w:rsid w:val="00D34420"/>
    <w:rsid w:val="00DF3CD6"/>
    <w:rsid w:val="00E02749"/>
    <w:rsid w:val="00E02D62"/>
    <w:rsid w:val="00E067BB"/>
    <w:rsid w:val="00E437BC"/>
    <w:rsid w:val="00E54C3C"/>
    <w:rsid w:val="00E74684"/>
    <w:rsid w:val="00EC36F2"/>
    <w:rsid w:val="00F47DEA"/>
    <w:rsid w:val="00F5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F12C8-0892-4F57-832F-51D57F38B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5976</Words>
  <Characters>34066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kumi-korotich</cp:lastModifiedBy>
  <cp:revision>9</cp:revision>
  <cp:lastPrinted>2020-06-22T01:52:00Z</cp:lastPrinted>
  <dcterms:created xsi:type="dcterms:W3CDTF">2020-06-19T06:01:00Z</dcterms:created>
  <dcterms:modified xsi:type="dcterms:W3CDTF">2020-06-22T02:23:00Z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