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45" w:rsidRDefault="00DA0A45" w:rsidP="00DA0A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854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45" w:rsidRDefault="00DA0A45" w:rsidP="00DA0A45">
      <w:pPr>
        <w:jc w:val="both"/>
        <w:rPr>
          <w:sz w:val="28"/>
          <w:szCs w:val="28"/>
        </w:rPr>
      </w:pPr>
    </w:p>
    <w:p w:rsidR="00DA0A45" w:rsidRDefault="00DA0A45" w:rsidP="00DA0A45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DA0A45" w:rsidRDefault="00DA0A45" w:rsidP="00DA0A45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DA0A45" w:rsidRDefault="00DA0A45" w:rsidP="00DA0A45">
      <w:pPr>
        <w:jc w:val="center"/>
        <w:rPr>
          <w:b/>
          <w:bCs/>
          <w:spacing w:val="-1"/>
          <w:sz w:val="32"/>
          <w:szCs w:val="32"/>
        </w:rPr>
      </w:pPr>
    </w:p>
    <w:p w:rsidR="00DA0A45" w:rsidRDefault="00DA0A45" w:rsidP="00DA0A45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A45" w:rsidRDefault="00DA0A45" w:rsidP="00DA0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7.4pt;margin-top:22.4pt;width:6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" stroked="f">
                <v:textbox>
                  <w:txbxContent>
                    <w:p w:rsidR="00DA0A45" w:rsidRDefault="00DA0A45" w:rsidP="00DA0A45"/>
                  </w:txbxContent>
                </v:textbox>
              </v:rect>
            </w:pict>
          </mc:Fallback>
        </mc:AlternateContent>
      </w:r>
      <w:r>
        <w:rPr>
          <w:b/>
          <w:bCs/>
          <w:spacing w:val="-1"/>
          <w:sz w:val="44"/>
          <w:szCs w:val="44"/>
        </w:rPr>
        <w:t>ПОСТАНОВЛЕНИЕ</w:t>
      </w:r>
    </w:p>
    <w:p w:rsidR="00DA0A45" w:rsidRDefault="00DA0A45" w:rsidP="00DA0A4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208"/>
        <w:gridCol w:w="3179"/>
      </w:tblGrid>
      <w:tr w:rsidR="00DA0A45" w:rsidTr="00402EFC">
        <w:tc>
          <w:tcPr>
            <w:tcW w:w="3184" w:type="dxa"/>
            <w:shd w:val="clear" w:color="auto" w:fill="auto"/>
          </w:tcPr>
          <w:p w:rsidR="00DA0A45" w:rsidRDefault="00DA0A45" w:rsidP="00402EFC">
            <w:pPr>
              <w:widowControl w:val="0"/>
              <w:autoSpaceDE w:val="0"/>
              <w:autoSpaceDN w:val="0"/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20.01.2015</w:t>
            </w:r>
          </w:p>
        </w:tc>
        <w:tc>
          <w:tcPr>
            <w:tcW w:w="3208" w:type="dxa"/>
            <w:shd w:val="clear" w:color="auto" w:fill="auto"/>
          </w:tcPr>
          <w:p w:rsidR="00DA0A45" w:rsidRDefault="00DA0A45" w:rsidP="00402EFC">
            <w:pPr>
              <w:widowControl w:val="0"/>
              <w:autoSpaceDE w:val="0"/>
              <w:autoSpaceDN w:val="0"/>
              <w:spacing w:after="120"/>
              <w:ind w:left="283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с. Шалинское</w:t>
            </w:r>
          </w:p>
        </w:tc>
        <w:tc>
          <w:tcPr>
            <w:tcW w:w="3179" w:type="dxa"/>
            <w:shd w:val="clear" w:color="auto" w:fill="auto"/>
          </w:tcPr>
          <w:p w:rsidR="00DA0A45" w:rsidRDefault="00DA0A45" w:rsidP="00402EFC">
            <w:pPr>
              <w:widowControl w:val="0"/>
              <w:tabs>
                <w:tab w:val="center" w:pos="1623"/>
              </w:tabs>
              <w:autoSpaceDE w:val="0"/>
              <w:autoSpaceDN w:val="0"/>
              <w:spacing w:after="120"/>
              <w:ind w:left="283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ab/>
              <w:t>№</w:t>
            </w:r>
            <w:r w:rsidR="004D4CB2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</w:p>
        </w:tc>
      </w:tr>
    </w:tbl>
    <w:p w:rsidR="00DA0A45" w:rsidRDefault="00DA0A45" w:rsidP="00DA0A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1B99">
        <w:rPr>
          <w:bCs/>
          <w:sz w:val="28"/>
          <w:szCs w:val="28"/>
        </w:rPr>
        <w:t xml:space="preserve">Об утверждении порядка осуществления внутреннего </w:t>
      </w:r>
      <w:r>
        <w:rPr>
          <w:bCs/>
          <w:sz w:val="28"/>
          <w:szCs w:val="28"/>
        </w:rPr>
        <w:t xml:space="preserve"> </w:t>
      </w:r>
      <w:r w:rsidRPr="003A1B99">
        <w:rPr>
          <w:bCs/>
          <w:sz w:val="28"/>
          <w:szCs w:val="28"/>
        </w:rPr>
        <w:t>финансового контроля и внутреннего финансового</w:t>
      </w:r>
      <w:r>
        <w:rPr>
          <w:bCs/>
          <w:sz w:val="28"/>
          <w:szCs w:val="28"/>
        </w:rPr>
        <w:t xml:space="preserve"> </w:t>
      </w:r>
      <w:r w:rsidRPr="003A1B99">
        <w:rPr>
          <w:bCs/>
          <w:sz w:val="28"/>
          <w:szCs w:val="28"/>
        </w:rPr>
        <w:t>аудита</w:t>
      </w:r>
      <w:r>
        <w:rPr>
          <w:bCs/>
          <w:sz w:val="28"/>
          <w:szCs w:val="28"/>
        </w:rPr>
        <w:t xml:space="preserve"> </w:t>
      </w:r>
      <w:r w:rsidRPr="003A1B99">
        <w:rPr>
          <w:bCs/>
          <w:sz w:val="28"/>
          <w:szCs w:val="28"/>
        </w:rPr>
        <w:t>главными распорядителями средств</w:t>
      </w:r>
      <w:r>
        <w:rPr>
          <w:bCs/>
          <w:sz w:val="28"/>
          <w:szCs w:val="28"/>
        </w:rPr>
        <w:t xml:space="preserve"> бюджета </w:t>
      </w:r>
      <w:r w:rsidRPr="003A1B99">
        <w:rPr>
          <w:bCs/>
          <w:sz w:val="28"/>
          <w:szCs w:val="28"/>
        </w:rPr>
        <w:t>района,</w:t>
      </w:r>
      <w:r>
        <w:rPr>
          <w:bCs/>
          <w:sz w:val="28"/>
          <w:szCs w:val="28"/>
        </w:rPr>
        <w:t xml:space="preserve"> </w:t>
      </w:r>
      <w:r w:rsidRPr="003A1B99">
        <w:rPr>
          <w:bCs/>
          <w:sz w:val="28"/>
          <w:szCs w:val="28"/>
        </w:rPr>
        <w:t>главными администраторами</w:t>
      </w:r>
      <w:r>
        <w:rPr>
          <w:bCs/>
          <w:sz w:val="28"/>
          <w:szCs w:val="28"/>
        </w:rPr>
        <w:t xml:space="preserve"> </w:t>
      </w:r>
      <w:r w:rsidRPr="003A1B99">
        <w:rPr>
          <w:bCs/>
          <w:sz w:val="28"/>
          <w:szCs w:val="28"/>
        </w:rPr>
        <w:t>доходов бюджета района</w:t>
      </w:r>
      <w:r>
        <w:rPr>
          <w:bCs/>
          <w:sz w:val="28"/>
          <w:szCs w:val="28"/>
        </w:rPr>
        <w:t xml:space="preserve">, главными администраторами </w:t>
      </w:r>
      <w:proofErr w:type="gramStart"/>
      <w:r w:rsidRPr="003A1B99">
        <w:rPr>
          <w:bCs/>
          <w:sz w:val="28"/>
          <w:szCs w:val="28"/>
        </w:rPr>
        <w:t>источников</w:t>
      </w:r>
      <w:r>
        <w:rPr>
          <w:bCs/>
          <w:sz w:val="28"/>
          <w:szCs w:val="28"/>
        </w:rPr>
        <w:t xml:space="preserve"> </w:t>
      </w:r>
      <w:r w:rsidRPr="003A1B99">
        <w:rPr>
          <w:bCs/>
          <w:sz w:val="28"/>
          <w:szCs w:val="28"/>
        </w:rPr>
        <w:t>финансирования</w:t>
      </w:r>
      <w:r>
        <w:rPr>
          <w:bCs/>
          <w:sz w:val="28"/>
          <w:szCs w:val="28"/>
        </w:rPr>
        <w:t xml:space="preserve"> дефицита б</w:t>
      </w:r>
      <w:r w:rsidRPr="003A1B99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района</w:t>
      </w:r>
      <w:proofErr w:type="gramEnd"/>
    </w:p>
    <w:p w:rsidR="00DA0A45" w:rsidRPr="003A1B99" w:rsidRDefault="00DA0A45" w:rsidP="00DA0A4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A0A45" w:rsidRPr="009B0F67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1B99">
        <w:rPr>
          <w:sz w:val="28"/>
          <w:szCs w:val="28"/>
        </w:rPr>
        <w:t xml:space="preserve">В соответствии с </w:t>
      </w:r>
      <w:hyperlink r:id="rId8" w:history="1">
        <w:r w:rsidRPr="003A1B99">
          <w:rPr>
            <w:sz w:val="28"/>
            <w:szCs w:val="28"/>
          </w:rPr>
          <w:t>пунктом 5 статьи 160.2-1</w:t>
        </w:r>
      </w:hyperlink>
      <w:r w:rsidRPr="003A1B9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 пунктом 1 статьи 33 Устава района администрация 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 района </w:t>
      </w:r>
      <w:r w:rsidRPr="009B0F67">
        <w:rPr>
          <w:sz w:val="28"/>
          <w:szCs w:val="28"/>
        </w:rPr>
        <w:t>ПОСТАНОВЛЯЕТ:</w:t>
      </w:r>
    </w:p>
    <w:p w:rsidR="00DA0A45" w:rsidRPr="009B0F67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 xml:space="preserve">1.Утвердить </w:t>
      </w:r>
      <w:hyperlink w:anchor="Par36" w:history="1">
        <w:r w:rsidRPr="003A1B99">
          <w:rPr>
            <w:sz w:val="28"/>
            <w:szCs w:val="28"/>
          </w:rPr>
          <w:t>Порядок</w:t>
        </w:r>
      </w:hyperlink>
      <w:r w:rsidRPr="003A1B99">
        <w:rPr>
          <w:sz w:val="28"/>
          <w:szCs w:val="28"/>
        </w:rPr>
        <w:t xml:space="preserve"> осуществления внутреннего финансового контроля и внутреннего финансового аудита главными распорядителями средств, бюджета района, главными администраторами доходов бюджета района, главными администраторами</w:t>
      </w: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 xml:space="preserve"> </w:t>
      </w:r>
      <w:proofErr w:type="gramStart"/>
      <w:r w:rsidRPr="003A1B99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>финансирования дефицита бюджета  района</w:t>
      </w:r>
      <w:proofErr w:type="gramEnd"/>
      <w:r w:rsidRPr="003A1B99">
        <w:rPr>
          <w:sz w:val="28"/>
          <w:szCs w:val="28"/>
        </w:rPr>
        <w:t xml:space="preserve"> </w:t>
      </w:r>
      <w:r w:rsidRPr="009B0F67">
        <w:rPr>
          <w:sz w:val="28"/>
          <w:szCs w:val="28"/>
        </w:rPr>
        <w:t>согласно приложению.</w:t>
      </w:r>
    </w:p>
    <w:p w:rsidR="00DA0A45" w:rsidRPr="009B0F67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F67">
        <w:rPr>
          <w:sz w:val="28"/>
          <w:szCs w:val="28"/>
        </w:rPr>
        <w:t>2. Настоящее постановление вступает в силу со дня, следующего за днем опубликования.</w:t>
      </w:r>
    </w:p>
    <w:p w:rsidR="00DA0A45" w:rsidRPr="00A20F72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A45" w:rsidRPr="00F256B6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A45" w:rsidRPr="00F256B6" w:rsidRDefault="00DA0A45" w:rsidP="00DA0A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256B6">
        <w:rPr>
          <w:sz w:val="28"/>
          <w:szCs w:val="28"/>
        </w:rPr>
        <w:t>И.о</w:t>
      </w:r>
      <w:proofErr w:type="spellEnd"/>
      <w:r w:rsidRPr="00F256B6">
        <w:rPr>
          <w:sz w:val="28"/>
          <w:szCs w:val="28"/>
        </w:rPr>
        <w:t xml:space="preserve">. руководителя  </w:t>
      </w:r>
    </w:p>
    <w:p w:rsidR="00DA0A45" w:rsidRPr="00F256B6" w:rsidRDefault="00DA0A45" w:rsidP="00DA0A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56B6">
        <w:rPr>
          <w:sz w:val="28"/>
          <w:szCs w:val="28"/>
        </w:rPr>
        <w:t xml:space="preserve">администрации  района                                                               Ш.М. </w:t>
      </w:r>
      <w:proofErr w:type="spellStart"/>
      <w:r w:rsidRPr="00F256B6">
        <w:rPr>
          <w:sz w:val="28"/>
          <w:szCs w:val="28"/>
        </w:rPr>
        <w:t>Арсамаков</w:t>
      </w:r>
      <w:proofErr w:type="spellEnd"/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1"/>
      <w:bookmarkEnd w:id="0"/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Pr="003A1B99" w:rsidRDefault="00DA0A45" w:rsidP="00A54DD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1B99">
        <w:rPr>
          <w:sz w:val="28"/>
          <w:szCs w:val="28"/>
        </w:rPr>
        <w:t>Приложение</w:t>
      </w:r>
    </w:p>
    <w:p w:rsidR="00DA0A45" w:rsidRPr="003A1B99" w:rsidRDefault="00DA0A45" w:rsidP="00A54D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1B99">
        <w:rPr>
          <w:sz w:val="28"/>
          <w:szCs w:val="28"/>
        </w:rPr>
        <w:t>к Постановлению</w:t>
      </w:r>
    </w:p>
    <w:p w:rsidR="00DA0A45" w:rsidRPr="003A1B99" w:rsidRDefault="00DA0A45" w:rsidP="00A54D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1B99">
        <w:rPr>
          <w:sz w:val="28"/>
          <w:szCs w:val="28"/>
        </w:rPr>
        <w:t xml:space="preserve">администрации </w:t>
      </w:r>
      <w:proofErr w:type="spellStart"/>
      <w:r w:rsidRPr="003A1B99">
        <w:rPr>
          <w:sz w:val="28"/>
          <w:szCs w:val="28"/>
        </w:rPr>
        <w:t>Манского</w:t>
      </w:r>
      <w:proofErr w:type="spellEnd"/>
      <w:r w:rsidRPr="003A1B99">
        <w:rPr>
          <w:sz w:val="28"/>
          <w:szCs w:val="28"/>
        </w:rPr>
        <w:t xml:space="preserve"> района</w:t>
      </w:r>
    </w:p>
    <w:p w:rsidR="00DA0A45" w:rsidRPr="00A54DD2" w:rsidRDefault="00DA0A45" w:rsidP="00A54D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4DD2">
        <w:rPr>
          <w:sz w:val="28"/>
          <w:szCs w:val="28"/>
        </w:rPr>
        <w:tab/>
        <w:t>от</w:t>
      </w:r>
      <w:r w:rsidR="00A54DD2" w:rsidRPr="00A54DD2">
        <w:rPr>
          <w:sz w:val="28"/>
          <w:szCs w:val="28"/>
        </w:rPr>
        <w:t xml:space="preserve"> </w:t>
      </w:r>
      <w:r w:rsidR="00A54DD2" w:rsidRPr="00A54DD2">
        <w:t>20.01.2015</w:t>
      </w:r>
      <w:r w:rsidR="00A54DD2" w:rsidRPr="00A54DD2">
        <w:t xml:space="preserve"> </w:t>
      </w:r>
      <w:r w:rsidRPr="00A54DD2">
        <w:rPr>
          <w:sz w:val="28"/>
          <w:szCs w:val="28"/>
        </w:rPr>
        <w:t>№</w:t>
      </w:r>
      <w:r w:rsidR="00A54DD2" w:rsidRPr="00A54DD2">
        <w:rPr>
          <w:sz w:val="28"/>
          <w:szCs w:val="28"/>
        </w:rPr>
        <w:t xml:space="preserve"> </w:t>
      </w:r>
      <w:r w:rsidR="00A54DD2" w:rsidRPr="00A54DD2">
        <w:t>30</w:t>
      </w:r>
      <w:r w:rsidR="00A54DD2">
        <w:rPr>
          <w:sz w:val="28"/>
          <w:szCs w:val="28"/>
        </w:rPr>
        <w:t xml:space="preserve"> 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8"/>
          <w:szCs w:val="28"/>
        </w:rPr>
      </w:pPr>
      <w:r w:rsidRPr="003A1B99">
        <w:rPr>
          <w:b/>
          <w:color w:val="FF0000"/>
          <w:sz w:val="28"/>
          <w:szCs w:val="28"/>
        </w:rPr>
        <w:t xml:space="preserve">   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36"/>
      <w:bookmarkEnd w:id="1"/>
    </w:p>
    <w:p w:rsidR="00DA0A45" w:rsidRDefault="00DA0A45" w:rsidP="00DA0A4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A1B99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Pr="003A1B99">
        <w:rPr>
          <w:bCs/>
          <w:sz w:val="28"/>
          <w:szCs w:val="28"/>
        </w:rPr>
        <w:t>к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A1B99">
        <w:rPr>
          <w:bCs/>
          <w:sz w:val="28"/>
          <w:szCs w:val="28"/>
        </w:rPr>
        <w:t>осуществления внутреннего финансового контроля и внутреннего финансового аудита главными распорядителями средств</w:t>
      </w:r>
      <w:r>
        <w:rPr>
          <w:bCs/>
          <w:sz w:val="28"/>
          <w:szCs w:val="28"/>
        </w:rPr>
        <w:t xml:space="preserve"> бюджета </w:t>
      </w:r>
      <w:r w:rsidRPr="003A1B99">
        <w:rPr>
          <w:bCs/>
          <w:sz w:val="28"/>
          <w:szCs w:val="28"/>
        </w:rPr>
        <w:t>района, главными администраторами</w:t>
      </w:r>
      <w:r>
        <w:rPr>
          <w:bCs/>
          <w:sz w:val="28"/>
          <w:szCs w:val="28"/>
        </w:rPr>
        <w:t xml:space="preserve"> </w:t>
      </w:r>
      <w:r w:rsidRPr="003A1B99">
        <w:rPr>
          <w:bCs/>
          <w:sz w:val="28"/>
          <w:szCs w:val="28"/>
        </w:rPr>
        <w:t>доходов бюджета района</w:t>
      </w:r>
      <w:r>
        <w:rPr>
          <w:bCs/>
          <w:sz w:val="28"/>
          <w:szCs w:val="28"/>
        </w:rPr>
        <w:t>, главными администраторами</w:t>
      </w:r>
      <w:r w:rsidRPr="003A1B99">
        <w:rPr>
          <w:bCs/>
          <w:sz w:val="28"/>
          <w:szCs w:val="28"/>
        </w:rPr>
        <w:t xml:space="preserve"> </w:t>
      </w:r>
      <w:proofErr w:type="gramStart"/>
      <w:r w:rsidRPr="003A1B99">
        <w:rPr>
          <w:bCs/>
          <w:sz w:val="28"/>
          <w:szCs w:val="28"/>
        </w:rPr>
        <w:t xml:space="preserve">источников </w:t>
      </w:r>
      <w:r>
        <w:rPr>
          <w:bCs/>
          <w:sz w:val="28"/>
          <w:szCs w:val="28"/>
        </w:rPr>
        <w:t xml:space="preserve"> </w:t>
      </w:r>
      <w:r w:rsidRPr="003A1B99">
        <w:rPr>
          <w:bCs/>
          <w:sz w:val="28"/>
          <w:szCs w:val="28"/>
        </w:rPr>
        <w:t xml:space="preserve">финансирования </w:t>
      </w:r>
      <w:r>
        <w:rPr>
          <w:bCs/>
          <w:sz w:val="28"/>
          <w:szCs w:val="28"/>
        </w:rPr>
        <w:t xml:space="preserve">дефицита </w:t>
      </w:r>
      <w:r w:rsidRPr="003A1B99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района</w:t>
      </w:r>
      <w:proofErr w:type="gramEnd"/>
    </w:p>
    <w:p w:rsidR="00DA0A45" w:rsidRDefault="00DA0A45" w:rsidP="00DA0A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DA0A45" w:rsidRPr="00816D5A" w:rsidRDefault="00DA0A45" w:rsidP="00DA0A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4"/>
      <w:bookmarkEnd w:id="2"/>
      <w:r w:rsidRPr="003A1B99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1B99">
        <w:rPr>
          <w:sz w:val="28"/>
          <w:szCs w:val="28"/>
        </w:rPr>
        <w:t xml:space="preserve"> 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</w:t>
      </w:r>
      <w:r w:rsidRPr="003A1B99">
        <w:rPr>
          <w:sz w:val="28"/>
          <w:szCs w:val="28"/>
        </w:rPr>
        <w:t xml:space="preserve">Порядок </w:t>
      </w:r>
      <w:r w:rsidRPr="00F256B6">
        <w:rPr>
          <w:sz w:val="28"/>
          <w:szCs w:val="28"/>
        </w:rPr>
        <w:t>определяет процедуру осуществления</w:t>
      </w:r>
      <w:r w:rsidRPr="003A1B99">
        <w:rPr>
          <w:sz w:val="28"/>
          <w:szCs w:val="28"/>
        </w:rPr>
        <w:t xml:space="preserve"> главными распорядителями средств бюджета района, главными администраторами</w:t>
      </w: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 xml:space="preserve"> доходов   бюджета района, главными администраторами</w:t>
      </w: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 xml:space="preserve"> источников финансирования дефицита бюджета </w:t>
      </w:r>
      <w:proofErr w:type="spellStart"/>
      <w:r w:rsidRPr="003A1B99">
        <w:rPr>
          <w:sz w:val="28"/>
          <w:szCs w:val="28"/>
        </w:rPr>
        <w:t>районаорганизации</w:t>
      </w:r>
      <w:proofErr w:type="spellEnd"/>
      <w:r w:rsidRPr="003A1B99">
        <w:rPr>
          <w:sz w:val="28"/>
          <w:szCs w:val="28"/>
        </w:rPr>
        <w:t>, планирования и проведения внутреннего финансового контроля и внутреннего финансового аудита, оформления и рассмотрения результатов внутреннего финансового контроля и внутреннего финансового аудита, составления и представления отчетности о результатах внутреннего финансового аудита.</w:t>
      </w:r>
      <w:proofErr w:type="gramEnd"/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целях настоящего Порядка:</w:t>
      </w:r>
    </w:p>
    <w:p w:rsidR="00DA0A45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главным администраторам средств бюджета района относятся главные распорядители средств бюджета района, главные администраторы доходов бюджета района, главные администраторы </w:t>
      </w:r>
      <w:proofErr w:type="gramStart"/>
      <w:r>
        <w:rPr>
          <w:sz w:val="28"/>
          <w:szCs w:val="28"/>
        </w:rPr>
        <w:t>источников финансирования дефицита  бюджета района</w:t>
      </w:r>
      <w:proofErr w:type="gramEnd"/>
      <w:r>
        <w:rPr>
          <w:sz w:val="28"/>
          <w:szCs w:val="28"/>
        </w:rPr>
        <w:t>;</w:t>
      </w:r>
    </w:p>
    <w:p w:rsidR="00DA0A45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к бюджетным процедурам относятся процедуры составления и исполнения бюджета района, ведения бюджетного  учета, составление бюджетной отчетности, осуществляемые в рамках бюджетных полномочий главным администратором средств бюджета района и подведомственными ему получателями средств бюджета района;</w:t>
      </w:r>
    </w:p>
    <w:p w:rsidR="00DA0A45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 бюджетным риском понимается возможность наступления события, негативно влияющего на выполнение бюджетных процедур.</w:t>
      </w:r>
    </w:p>
    <w:p w:rsidR="00DA0A45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Внутренний финансовый контроль и внутренний финансовый аудит осуществляется в отношении бюджетных процедур, осуществляемых главным администратором средств бюджета района и подведомственными ему получателями средств бюджета района (муниципальными казенными учреждениями)</w:t>
      </w:r>
    </w:p>
    <w:p w:rsidR="00DA0A45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3" w:name="Par49"/>
      <w:bookmarkEnd w:id="3"/>
      <w:r w:rsidRPr="003A1B99">
        <w:rPr>
          <w:sz w:val="28"/>
          <w:szCs w:val="28"/>
        </w:rPr>
        <w:lastRenderedPageBreak/>
        <w:t xml:space="preserve">2. </w:t>
      </w:r>
      <w:r>
        <w:rPr>
          <w:bCs/>
          <w:sz w:val="28"/>
          <w:szCs w:val="28"/>
        </w:rPr>
        <w:t>О</w:t>
      </w:r>
      <w:r w:rsidRPr="003A1B99">
        <w:rPr>
          <w:bCs/>
          <w:sz w:val="28"/>
          <w:szCs w:val="28"/>
        </w:rPr>
        <w:t>существлени</w:t>
      </w:r>
      <w:r>
        <w:rPr>
          <w:bCs/>
          <w:sz w:val="28"/>
          <w:szCs w:val="28"/>
        </w:rPr>
        <w:t>е</w:t>
      </w:r>
      <w:r w:rsidRPr="003A1B99">
        <w:rPr>
          <w:bCs/>
          <w:sz w:val="28"/>
          <w:szCs w:val="28"/>
        </w:rPr>
        <w:t xml:space="preserve"> внутреннего финансового контроля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2.1. Внутренний финансовый контроль осуществляется непрерывно руководителями, заместителями руководителей, иными должностными лицами </w:t>
      </w:r>
      <w:r>
        <w:rPr>
          <w:sz w:val="28"/>
          <w:szCs w:val="28"/>
        </w:rPr>
        <w:t>главного администратора средств бюджета района</w:t>
      </w:r>
      <w:r w:rsidRPr="003A1B99">
        <w:rPr>
          <w:sz w:val="28"/>
          <w:szCs w:val="28"/>
        </w:rPr>
        <w:t>, организующими и выполняющими бюджетные процедуры.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2.2. Внутренний финансовый контроль направлен: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на соблюдение </w:t>
      </w:r>
      <w:r>
        <w:rPr>
          <w:sz w:val="28"/>
          <w:szCs w:val="28"/>
        </w:rPr>
        <w:t xml:space="preserve">нормативных правовых актов, регулирующих бюджетные правоотношения; 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на подготовку и организацию мер по повышению экономности и результативности использования бюджетных средств.</w:t>
      </w:r>
    </w:p>
    <w:p w:rsidR="00DA0A45" w:rsidRPr="007B69C6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9C6">
        <w:rPr>
          <w:sz w:val="28"/>
          <w:szCs w:val="28"/>
        </w:rPr>
        <w:t xml:space="preserve">2.3. Объектами внутреннего финансового контроля (далее - объекты контроля), осуществляемого </w:t>
      </w:r>
      <w:r>
        <w:rPr>
          <w:sz w:val="28"/>
          <w:szCs w:val="28"/>
        </w:rPr>
        <w:t>главными администраторами средств бюджета района являются сами главные администраторы  средств бюджета района.</w:t>
      </w:r>
    </w:p>
    <w:p w:rsidR="00DA0A45" w:rsidRPr="00A214AC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46A0">
        <w:rPr>
          <w:sz w:val="28"/>
          <w:szCs w:val="28"/>
        </w:rPr>
        <w:t xml:space="preserve">2.4. Внутренний финансовый контроль осуществляется </w:t>
      </w:r>
      <w:r w:rsidRPr="00A214AC">
        <w:rPr>
          <w:sz w:val="28"/>
          <w:szCs w:val="28"/>
        </w:rPr>
        <w:t>должностными лицами главного  администратора средств бюджета района</w:t>
      </w:r>
      <w:r>
        <w:rPr>
          <w:sz w:val="28"/>
          <w:szCs w:val="28"/>
        </w:rPr>
        <w:t>, уполномоченными на осуществление внутреннего финансового контроля (далее – должностные лица)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4AC">
        <w:rPr>
          <w:sz w:val="28"/>
          <w:szCs w:val="28"/>
        </w:rPr>
        <w:t>2.5. Контрольные действия осуществляются</w:t>
      </w:r>
      <w:r w:rsidRPr="003A1B99">
        <w:rPr>
          <w:sz w:val="28"/>
          <w:szCs w:val="28"/>
        </w:rPr>
        <w:t xml:space="preserve"> в отношении следующих внутренних бюджетных процедур: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1) составление и представление документов</w:t>
      </w: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>необходимых для составления и рассмотрения проекта   бюджета района, в том числе реестров расходных обязательств и обоснований бюджетных ассигнований;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1B99">
        <w:rPr>
          <w:sz w:val="28"/>
          <w:szCs w:val="28"/>
        </w:rPr>
        <w:t>) составление и представление документов необходимых для составления и ведения кассового плана по доходам</w:t>
      </w:r>
      <w:r w:rsidR="00A54DD2"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>бюджета района, расходам   бюджета района и источникам финансирования дефицита   бюджета района;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1B99">
        <w:rPr>
          <w:sz w:val="28"/>
          <w:szCs w:val="28"/>
        </w:rPr>
        <w:t>) составление, утверждение и ведение бюджетной росписи;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1B99">
        <w:rPr>
          <w:sz w:val="28"/>
          <w:szCs w:val="28"/>
        </w:rPr>
        <w:t>) составление и направление документов в финансовое управление администрации района, необходимых для формирования и ведения сводной бюджетной росписи бюджета района, а также для доведения бюджетных ассигнований и лимитов бюджетных обязательств до главных распорядителей средств   бюджета района;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1B99">
        <w:rPr>
          <w:sz w:val="28"/>
          <w:szCs w:val="28"/>
        </w:rPr>
        <w:t>) составление, утверждение и ведение бюджетных смет и свода бюджетных смет;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1B99">
        <w:rPr>
          <w:sz w:val="28"/>
          <w:szCs w:val="28"/>
        </w:rPr>
        <w:t>) формирование и утверждение муниципальных  заданий в отношении подведомственных муниципальных учреждений;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A1B99">
        <w:rPr>
          <w:sz w:val="28"/>
          <w:szCs w:val="28"/>
        </w:rPr>
        <w:t>) исполнение бюджетной сметы;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A1B99">
        <w:rPr>
          <w:sz w:val="28"/>
          <w:szCs w:val="28"/>
        </w:rPr>
        <w:t>) принятие и исполнение бюджетных обязательств;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A1B99">
        <w:rPr>
          <w:sz w:val="28"/>
          <w:szCs w:val="28"/>
        </w:rPr>
        <w:t>) осуществление начисления, учета и контроля, за правильностью исчисления, полнотой и своевременностью осуществления платежей в   бюджет района, пеней и штрафов по ним;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A1B99">
        <w:rPr>
          <w:sz w:val="28"/>
          <w:szCs w:val="28"/>
        </w:rPr>
        <w:t>) принятие решений о возврате излишне уплаченных (взыскан</w:t>
      </w:r>
      <w:r>
        <w:rPr>
          <w:sz w:val="28"/>
          <w:szCs w:val="28"/>
        </w:rPr>
        <w:t>ных) платежей в   бюджет района</w:t>
      </w:r>
      <w:r w:rsidRPr="003A1B99">
        <w:rPr>
          <w:sz w:val="28"/>
          <w:szCs w:val="28"/>
        </w:rPr>
        <w:t>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A1B99">
        <w:rPr>
          <w:sz w:val="28"/>
          <w:szCs w:val="28"/>
        </w:rPr>
        <w:t xml:space="preserve">) принятие решений о зачете (об уточнении) платежей в   бюджет </w:t>
      </w:r>
      <w:r w:rsidRPr="003A1B99">
        <w:rPr>
          <w:sz w:val="28"/>
          <w:szCs w:val="28"/>
        </w:rPr>
        <w:lastRenderedPageBreak/>
        <w:t>района;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A1B99">
        <w:rPr>
          <w:sz w:val="28"/>
          <w:szCs w:val="28"/>
        </w:rPr>
        <w:t>) процедур</w:t>
      </w:r>
      <w:r>
        <w:rPr>
          <w:sz w:val="28"/>
          <w:szCs w:val="28"/>
        </w:rPr>
        <w:t xml:space="preserve">ы </w:t>
      </w:r>
      <w:r w:rsidRPr="003A1B99">
        <w:rPr>
          <w:sz w:val="28"/>
          <w:szCs w:val="28"/>
        </w:rPr>
        <w:t xml:space="preserve"> ведения бюджетного учета, в том числе принятия к учету первичных учетных документов,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A1B99">
        <w:rPr>
          <w:sz w:val="28"/>
          <w:szCs w:val="28"/>
        </w:rPr>
        <w:t>) составление и представление бюджетной отчетности</w:t>
      </w:r>
      <w:r>
        <w:rPr>
          <w:sz w:val="28"/>
          <w:szCs w:val="28"/>
        </w:rPr>
        <w:t>, сводной бюджетной отчетности;</w:t>
      </w:r>
      <w:r w:rsidRPr="003A1B99">
        <w:rPr>
          <w:sz w:val="28"/>
          <w:szCs w:val="28"/>
        </w:rPr>
        <w:t xml:space="preserve"> 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A1B99">
        <w:rPr>
          <w:sz w:val="28"/>
          <w:szCs w:val="28"/>
        </w:rPr>
        <w:t xml:space="preserve">) исполнение судебных актов по искам к муниципальному образованию </w:t>
      </w:r>
      <w:proofErr w:type="spellStart"/>
      <w:r w:rsidRPr="003A1B99">
        <w:rPr>
          <w:sz w:val="28"/>
          <w:szCs w:val="28"/>
        </w:rPr>
        <w:t>Манский</w:t>
      </w:r>
      <w:proofErr w:type="spellEnd"/>
      <w:r w:rsidRPr="003A1B99">
        <w:rPr>
          <w:sz w:val="28"/>
          <w:szCs w:val="28"/>
        </w:rPr>
        <w:t xml:space="preserve"> район, а также судебных актов, предусматривающих обращение взыскания на средства бюджета района по денежным обязательствам муниципальных казенных учреждений.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Ответственность за организацию внутреннего финансового контроля несет руководитель или  заместитель </w:t>
      </w:r>
      <w:proofErr w:type="gramStart"/>
      <w:r>
        <w:rPr>
          <w:sz w:val="28"/>
          <w:szCs w:val="28"/>
        </w:rPr>
        <w:t>руководителя</w:t>
      </w:r>
      <w:bookmarkStart w:id="4" w:name="_GoBack"/>
      <w:bookmarkEnd w:id="4"/>
      <w:r>
        <w:rPr>
          <w:sz w:val="28"/>
          <w:szCs w:val="28"/>
        </w:rPr>
        <w:t xml:space="preserve"> главного  администратора  средств  бюджета района</w:t>
      </w:r>
      <w:proofErr w:type="gramEnd"/>
      <w:r>
        <w:rPr>
          <w:sz w:val="28"/>
          <w:szCs w:val="28"/>
        </w:rPr>
        <w:t xml:space="preserve"> в соответствии с распределением обязанностей.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A1B99">
        <w:rPr>
          <w:sz w:val="28"/>
          <w:szCs w:val="28"/>
        </w:rPr>
        <w:t>. При осуществлении внутреннего финансового контроля производятся следующие контрольные действия: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проверка оформления документов на соответствие требованиям нормативных правовых актов </w:t>
      </w: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>регулирующих бюджетные правоотношения, и внутренних стандартов;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авторизация операций (действий по формированию документов, необходимых для выполнения бюджетных процедур);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сверка данных;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сбор и анализ информации о результатах выполнения бюджетных процедур.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Контрольные действия подразделяются  </w:t>
      </w:r>
      <w:proofErr w:type="gramStart"/>
      <w:r w:rsidRPr="003A1B99">
        <w:rPr>
          <w:sz w:val="28"/>
          <w:szCs w:val="28"/>
        </w:rPr>
        <w:t>на</w:t>
      </w:r>
      <w:proofErr w:type="gramEnd"/>
      <w:r w:rsidRPr="003A1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>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A1B99">
        <w:rPr>
          <w:sz w:val="28"/>
          <w:szCs w:val="28"/>
        </w:rPr>
        <w:t>. К методам проведения контрольных действий относятся: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    самоконтроль;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    контроль по уровню подчиненности (подведомственности).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A1B99">
        <w:rPr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 w:rsidRPr="003A1B9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3A1B99">
        <w:rPr>
          <w:sz w:val="28"/>
          <w:szCs w:val="28"/>
        </w:rPr>
        <w:t xml:space="preserve"> контрольных действий </w:t>
      </w:r>
      <w:r>
        <w:rPr>
          <w:sz w:val="28"/>
          <w:szCs w:val="28"/>
        </w:rPr>
        <w:t>применяется</w:t>
      </w:r>
      <w:r w:rsidRPr="003A1B99">
        <w:rPr>
          <w:sz w:val="28"/>
          <w:szCs w:val="28"/>
        </w:rPr>
        <w:t>: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    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3A1B99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A214AC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A214AC">
        <w:rPr>
          <w:sz w:val="28"/>
          <w:szCs w:val="28"/>
        </w:rPr>
        <w:t xml:space="preserve"> администратор средств бюджета района</w:t>
      </w:r>
      <w:r w:rsidRPr="003A1B9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3A1B99">
        <w:rPr>
          <w:sz w:val="28"/>
          <w:szCs w:val="28"/>
        </w:rPr>
        <w:t xml:space="preserve">т </w:t>
      </w:r>
      <w:r w:rsidRPr="003A1B99">
        <w:rPr>
          <w:sz w:val="28"/>
          <w:szCs w:val="28"/>
        </w:rPr>
        <w:lastRenderedPageBreak/>
        <w:t>внутренний финансовый контроль на основании план</w:t>
      </w:r>
      <w:r>
        <w:rPr>
          <w:sz w:val="28"/>
          <w:szCs w:val="28"/>
        </w:rPr>
        <w:t>а</w:t>
      </w:r>
      <w:r w:rsidRPr="003A1B99">
        <w:rPr>
          <w:sz w:val="28"/>
          <w:szCs w:val="28"/>
        </w:rPr>
        <w:t xml:space="preserve"> внутреннего финансового контроля (далее - план внутреннего контроля) на </w:t>
      </w:r>
      <w:r>
        <w:rPr>
          <w:sz w:val="28"/>
          <w:szCs w:val="28"/>
        </w:rPr>
        <w:t>соответствующий календарный год, составленного по форме согласно приложению № 1 к настоящему Порядку.</w:t>
      </w:r>
    </w:p>
    <w:p w:rsidR="00DA0A45" w:rsidRPr="00BA2AC3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A1B99">
        <w:rPr>
          <w:sz w:val="28"/>
          <w:szCs w:val="28"/>
        </w:rPr>
        <w:t xml:space="preserve">В плане внутреннего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</w:t>
      </w:r>
      <w:r w:rsidRPr="00BA2AC3">
        <w:rPr>
          <w:sz w:val="28"/>
          <w:szCs w:val="28"/>
        </w:rPr>
        <w:t>периодичности выполнения операции, должностных лицах, осуществляющих контрольные действия, методах и способах проведения контрольных действий, а также периодичности контрольных действий.</w:t>
      </w:r>
      <w:proofErr w:type="gramEnd"/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Утверждение и </w:t>
      </w:r>
      <w:r>
        <w:rPr>
          <w:sz w:val="28"/>
          <w:szCs w:val="28"/>
        </w:rPr>
        <w:t xml:space="preserve">мотивированное </w:t>
      </w:r>
      <w:r w:rsidRPr="003A1B99">
        <w:rPr>
          <w:sz w:val="28"/>
          <w:szCs w:val="28"/>
        </w:rPr>
        <w:t xml:space="preserve">изменение планов внутреннего контроля </w:t>
      </w: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 xml:space="preserve">осуществляется правовым актом </w:t>
      </w:r>
      <w:r>
        <w:rPr>
          <w:sz w:val="28"/>
          <w:szCs w:val="28"/>
        </w:rPr>
        <w:t>главного администратора средств бюджета района</w:t>
      </w:r>
      <w:r w:rsidRPr="003A1B99">
        <w:rPr>
          <w:sz w:val="28"/>
          <w:szCs w:val="28"/>
        </w:rPr>
        <w:t>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2.11. Самоконтроль осуществляется </w:t>
      </w:r>
      <w:r w:rsidRPr="00502A10">
        <w:rPr>
          <w:sz w:val="28"/>
          <w:szCs w:val="28"/>
        </w:rPr>
        <w:t>сплошным способом</w:t>
      </w:r>
      <w:r w:rsidRPr="003A1B99">
        <w:rPr>
          <w:sz w:val="28"/>
          <w:szCs w:val="28"/>
        </w:rPr>
        <w:t xml:space="preserve"> должностным</w:t>
      </w:r>
      <w:r>
        <w:rPr>
          <w:sz w:val="28"/>
          <w:szCs w:val="28"/>
        </w:rPr>
        <w:t>и</w:t>
      </w:r>
      <w:r w:rsidRPr="003A1B99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3A1B9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 средств бюджета района</w:t>
      </w:r>
      <w:r w:rsidRPr="003A1B99">
        <w:rPr>
          <w:sz w:val="28"/>
          <w:szCs w:val="28"/>
        </w:rPr>
        <w:t xml:space="preserve"> путем проведения проверки каждой выполняемой им операции на соответствие </w:t>
      </w:r>
      <w:r>
        <w:rPr>
          <w:sz w:val="28"/>
          <w:szCs w:val="28"/>
        </w:rPr>
        <w:t xml:space="preserve">нормативным </w:t>
      </w:r>
      <w:r w:rsidRPr="003A1B99">
        <w:rPr>
          <w:sz w:val="28"/>
          <w:szCs w:val="28"/>
        </w:rPr>
        <w:t>правовым актам</w:t>
      </w:r>
      <w:r>
        <w:rPr>
          <w:sz w:val="28"/>
          <w:szCs w:val="28"/>
        </w:rPr>
        <w:t xml:space="preserve">, </w:t>
      </w:r>
      <w:r w:rsidRPr="003A1B99">
        <w:rPr>
          <w:sz w:val="28"/>
          <w:szCs w:val="28"/>
        </w:rPr>
        <w:t>регулирующим бюджетные правоотношения, внутренним стандартам и должностному регламенту, а также путем оценки причин и обстоятельств, негативно влияющих на совершение  операции.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2.12. Контроль по уровню подчиненности осуществляется сплошным</w:t>
      </w:r>
      <w:r>
        <w:rPr>
          <w:sz w:val="28"/>
          <w:szCs w:val="28"/>
        </w:rPr>
        <w:t xml:space="preserve"> или выборочным способом</w:t>
      </w:r>
      <w:r w:rsidRPr="003A1B99">
        <w:rPr>
          <w:sz w:val="28"/>
          <w:szCs w:val="28"/>
        </w:rPr>
        <w:t xml:space="preserve"> </w:t>
      </w:r>
      <w:r>
        <w:rPr>
          <w:sz w:val="28"/>
          <w:szCs w:val="28"/>
        </w:rPr>
        <w:t>вышестоящими должностными лицами за подчиненными работниками в процессе исполнения их должностных обязанностей путем санкционирования (авторизации)  операций (действий формированию документов, необходимых для выполнения бюджетных процедур) осуществляемых подчиненными должностными лицами.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получателями средств бюджета района, путем проведения проверок, направленных на установление соответствия представленных документов требованиям правовых актов регулирующих бюджетные правоотношения, и внутренних стандартов</w:t>
      </w:r>
      <w:r>
        <w:rPr>
          <w:sz w:val="28"/>
          <w:szCs w:val="28"/>
        </w:rPr>
        <w:t>.</w:t>
      </w:r>
      <w:r w:rsidRPr="003A1B99">
        <w:rPr>
          <w:sz w:val="28"/>
          <w:szCs w:val="28"/>
        </w:rPr>
        <w:t xml:space="preserve"> 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A1B99">
        <w:rPr>
          <w:sz w:val="28"/>
          <w:szCs w:val="28"/>
        </w:rPr>
        <w:t>. К результатам внутреннего финансового контроля относятся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</w:t>
      </w:r>
      <w:r>
        <w:rPr>
          <w:sz w:val="28"/>
          <w:szCs w:val="28"/>
        </w:rPr>
        <w:t>.</w:t>
      </w:r>
      <w:r w:rsidRPr="003A1B99">
        <w:rPr>
          <w:sz w:val="28"/>
          <w:szCs w:val="28"/>
        </w:rPr>
        <w:t xml:space="preserve"> 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A1B99">
        <w:rPr>
          <w:sz w:val="28"/>
          <w:szCs w:val="28"/>
        </w:rPr>
        <w:t xml:space="preserve">. Информация о результатах внутреннего финансового контроля </w:t>
      </w:r>
      <w:r>
        <w:rPr>
          <w:sz w:val="28"/>
          <w:szCs w:val="28"/>
        </w:rPr>
        <w:t xml:space="preserve">предоставляется </w:t>
      </w:r>
      <w:r w:rsidRPr="003A1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руководителю главного администратора  средств бюджета района </w:t>
      </w:r>
      <w:r w:rsidRPr="003A1B99">
        <w:rPr>
          <w:sz w:val="28"/>
          <w:szCs w:val="28"/>
        </w:rPr>
        <w:t>од</w:t>
      </w:r>
      <w:r>
        <w:rPr>
          <w:sz w:val="28"/>
          <w:szCs w:val="28"/>
        </w:rPr>
        <w:t>ин</w:t>
      </w:r>
      <w:r w:rsidRPr="003A1B99">
        <w:rPr>
          <w:sz w:val="28"/>
          <w:szCs w:val="28"/>
        </w:rPr>
        <w:t xml:space="preserve"> раз в квартал.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нормативных  правовых актов, регулирующих бюджетные правоотношения, указанная информация предоставляется незамедлительно.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A1B99">
        <w:rPr>
          <w:sz w:val="28"/>
          <w:szCs w:val="28"/>
        </w:rPr>
        <w:t xml:space="preserve">. По итогам рассмотрения информации о результатах внутреннего </w:t>
      </w:r>
      <w:r w:rsidRPr="003A1B99">
        <w:rPr>
          <w:sz w:val="28"/>
          <w:szCs w:val="28"/>
        </w:rPr>
        <w:lastRenderedPageBreak/>
        <w:t xml:space="preserve">финансового контроля руководителем </w:t>
      </w:r>
      <w:r>
        <w:rPr>
          <w:sz w:val="28"/>
          <w:szCs w:val="28"/>
        </w:rPr>
        <w:t xml:space="preserve">главного администратора  средств бюджета района </w:t>
      </w:r>
      <w:r w:rsidRPr="003A1B99">
        <w:rPr>
          <w:sz w:val="28"/>
          <w:szCs w:val="28"/>
        </w:rPr>
        <w:t>принимаются решения с указанием сроков их выполнения, направленные: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на устранение выявленных недостатков и (или) нарушений при исполнении внутренних бюджетных процедур</w:t>
      </w:r>
      <w:r>
        <w:rPr>
          <w:sz w:val="28"/>
          <w:szCs w:val="28"/>
        </w:rPr>
        <w:t>, применении дисциплинарной ответственности к виновным должностным лицам</w:t>
      </w:r>
      <w:r w:rsidRPr="003A1B99">
        <w:rPr>
          <w:sz w:val="28"/>
          <w:szCs w:val="28"/>
        </w:rPr>
        <w:t>;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A1B9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Отчетность о результатах внутреннего финансового контроля, включающий  информацию о выявленных недостатках и (или) нарушениях при исполнении внутренних бюджетных процедур, сведения о причинах и обстоятельствах рисков возникновения нарушений и (или) недостатков и о предлагаемых мерах по их устранению, оформляется должностным лицом, ответственным за выполнение внутреннего контроля в виде служебной записки на имя руководителя главного администратора средств бюджета района.</w:t>
      </w:r>
      <w:proofErr w:type="gramEnd"/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информации о результатах внутреннего финансового контроля, составляется по форме согласно приложению № 2 к настоящему Порядку.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14"/>
      <w:bookmarkEnd w:id="5"/>
      <w:r w:rsidRPr="003A1B99">
        <w:rPr>
          <w:sz w:val="28"/>
          <w:szCs w:val="28"/>
        </w:rPr>
        <w:t xml:space="preserve">3. </w:t>
      </w:r>
      <w:r>
        <w:rPr>
          <w:sz w:val="28"/>
          <w:szCs w:val="28"/>
        </w:rPr>
        <w:t>Осуществление внутреннего финансового аудита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3.1. Внутренний финансовый аудит осуществляется уполномоченными должностными лицами </w:t>
      </w:r>
      <w:r>
        <w:rPr>
          <w:sz w:val="28"/>
          <w:szCs w:val="28"/>
        </w:rPr>
        <w:t>главного администратора средств бюджета района</w:t>
      </w:r>
      <w:r w:rsidRPr="003A1B99">
        <w:rPr>
          <w:sz w:val="28"/>
          <w:szCs w:val="28"/>
        </w:rPr>
        <w:t xml:space="preserve"> (далее - субъект внутреннего аудита)</w:t>
      </w:r>
      <w:r>
        <w:rPr>
          <w:sz w:val="28"/>
          <w:szCs w:val="28"/>
        </w:rPr>
        <w:t>.</w:t>
      </w:r>
      <w:r w:rsidRPr="003A1B99">
        <w:rPr>
          <w:sz w:val="28"/>
          <w:szCs w:val="28"/>
        </w:rPr>
        <w:t xml:space="preserve"> 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3.2. Деятельность субъекта внутреннего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3.3. Целями внутреннего финансового аудита являются: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подготовка предложений по повышению экономности и результативности использования средств бюджета района.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3.4. Предметом внутреннего финансового аудита является совокупность финансовых и хозяйственных операций, совершенных объектами внутреннего финансового аудита (далее - объект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A1B99">
        <w:rPr>
          <w:sz w:val="28"/>
          <w:szCs w:val="28"/>
        </w:rPr>
        <w:t>. Внутренний финансовый аудит осуществляется посредством проведения плановых и внеплановых аудиторских проверок.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A1B99">
        <w:rPr>
          <w:sz w:val="28"/>
          <w:szCs w:val="28"/>
        </w:rPr>
        <w:t>. Плановые аудиторские проверки осуществляются в соответствии с годовым планом внутреннего финансового аудита (далее - план аудита)</w:t>
      </w:r>
      <w:r>
        <w:rPr>
          <w:sz w:val="28"/>
          <w:szCs w:val="28"/>
        </w:rPr>
        <w:t>, составляемым   по форме согласно приложению № 3 к настоящему Порядку.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A1B99">
        <w:rPr>
          <w:sz w:val="28"/>
          <w:szCs w:val="28"/>
        </w:rPr>
        <w:t>План аудита представляет собой перечень аудиторских проверок, которые планируется провести в очередном финансовом году.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3FB8">
        <w:rPr>
          <w:sz w:val="28"/>
          <w:szCs w:val="28"/>
        </w:rPr>
        <w:t>По каждой аудиторской проверке в плане аудита указываются проверяемая внутренняя бюджетная процедура и объекты аудита, срок проведения аудиторской проверки, субъект внутреннего аудита.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 xml:space="preserve">Утверждение и </w:t>
      </w:r>
      <w:r>
        <w:rPr>
          <w:sz w:val="28"/>
          <w:szCs w:val="28"/>
        </w:rPr>
        <w:t xml:space="preserve">мотивированное </w:t>
      </w:r>
      <w:r w:rsidRPr="003A1B99">
        <w:rPr>
          <w:sz w:val="28"/>
          <w:szCs w:val="28"/>
        </w:rPr>
        <w:t xml:space="preserve">изменение планов внутреннего контроля </w:t>
      </w: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 xml:space="preserve">осуществляется правовым актом </w:t>
      </w:r>
      <w:r>
        <w:rPr>
          <w:sz w:val="28"/>
          <w:szCs w:val="28"/>
        </w:rPr>
        <w:t>главного администратора средств бюджета района</w:t>
      </w:r>
      <w:r w:rsidRPr="003A1B99">
        <w:rPr>
          <w:sz w:val="28"/>
          <w:szCs w:val="28"/>
        </w:rPr>
        <w:t>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A1B99">
        <w:rPr>
          <w:sz w:val="28"/>
          <w:szCs w:val="28"/>
        </w:rPr>
        <w:t>. Основанием для проведения внеплановых аудиторских проверок явля</w:t>
      </w:r>
      <w:r>
        <w:rPr>
          <w:sz w:val="28"/>
          <w:szCs w:val="28"/>
        </w:rPr>
        <w:t>е</w:t>
      </w:r>
      <w:r w:rsidRPr="003A1B9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я </w:t>
      </w:r>
      <w:r w:rsidRPr="003A1B99">
        <w:rPr>
          <w:sz w:val="28"/>
          <w:szCs w:val="28"/>
        </w:rPr>
        <w:t xml:space="preserve"> о фактах </w:t>
      </w:r>
      <w:r>
        <w:rPr>
          <w:sz w:val="28"/>
          <w:szCs w:val="28"/>
        </w:rPr>
        <w:t xml:space="preserve">нарушения </w:t>
      </w:r>
      <w:r w:rsidRPr="003A1B99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,  </w:t>
      </w:r>
      <w:r w:rsidRPr="003A1B99">
        <w:rPr>
          <w:sz w:val="28"/>
          <w:szCs w:val="28"/>
        </w:rPr>
        <w:t>регулирующих бюджетные правоотношения.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A1B99">
        <w:rPr>
          <w:sz w:val="28"/>
          <w:szCs w:val="28"/>
        </w:rPr>
        <w:t>. Субъект внутреннего аудита  при  проведен</w:t>
      </w:r>
      <w:proofErr w:type="gramStart"/>
      <w:r w:rsidRPr="003A1B99">
        <w:rPr>
          <w:sz w:val="28"/>
          <w:szCs w:val="28"/>
        </w:rPr>
        <w:t>ии  ау</w:t>
      </w:r>
      <w:proofErr w:type="gramEnd"/>
      <w:r w:rsidRPr="003A1B99">
        <w:rPr>
          <w:sz w:val="28"/>
          <w:szCs w:val="28"/>
        </w:rPr>
        <w:t xml:space="preserve">диторских проверок имеет право: 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привлекать независимых экспертов и (или) третьих лиц.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3A1B99">
        <w:rPr>
          <w:sz w:val="28"/>
          <w:szCs w:val="28"/>
        </w:rPr>
        <w:t>. Субъект внутреннего аудита обязан: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знакомить руководителя или уполномоченное должностное лицо объекта аудита с результатами аудиторских проверок</w:t>
      </w:r>
      <w:r>
        <w:rPr>
          <w:sz w:val="28"/>
          <w:szCs w:val="28"/>
        </w:rPr>
        <w:t>.</w:t>
      </w:r>
      <w:r w:rsidRPr="003A1B99">
        <w:rPr>
          <w:sz w:val="28"/>
          <w:szCs w:val="28"/>
        </w:rPr>
        <w:t xml:space="preserve"> 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A1B99">
        <w:rPr>
          <w:sz w:val="28"/>
          <w:szCs w:val="28"/>
        </w:rPr>
        <w:t xml:space="preserve">. Аудиторская проверка назначается правовым актом </w:t>
      </w:r>
      <w:r>
        <w:rPr>
          <w:sz w:val="28"/>
          <w:szCs w:val="28"/>
        </w:rPr>
        <w:t xml:space="preserve">главного администратора средств бюджета района, в котором должны </w:t>
      </w:r>
      <w:r w:rsidRPr="003A1B99">
        <w:rPr>
          <w:sz w:val="28"/>
          <w:szCs w:val="28"/>
        </w:rPr>
        <w:t>содержать</w:t>
      </w:r>
      <w:r>
        <w:rPr>
          <w:sz w:val="28"/>
          <w:szCs w:val="28"/>
        </w:rPr>
        <w:t>ся</w:t>
      </w:r>
      <w:r w:rsidRPr="003A1B99">
        <w:rPr>
          <w:sz w:val="28"/>
          <w:szCs w:val="28"/>
        </w:rPr>
        <w:t>: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Pr="003A1B99">
        <w:rPr>
          <w:sz w:val="28"/>
          <w:szCs w:val="28"/>
        </w:rPr>
        <w:t>наименование объекта аудита</w:t>
      </w:r>
      <w:r>
        <w:rPr>
          <w:sz w:val="28"/>
          <w:szCs w:val="28"/>
        </w:rPr>
        <w:t>,</w:t>
      </w:r>
      <w:r w:rsidRPr="003A1B99">
        <w:rPr>
          <w:sz w:val="28"/>
          <w:szCs w:val="28"/>
        </w:rPr>
        <w:t xml:space="preserve"> тем</w:t>
      </w:r>
      <w:r>
        <w:rPr>
          <w:sz w:val="28"/>
          <w:szCs w:val="28"/>
        </w:rPr>
        <w:t>е</w:t>
      </w:r>
      <w:r w:rsidRPr="003A1B99">
        <w:rPr>
          <w:sz w:val="28"/>
          <w:szCs w:val="28"/>
        </w:rPr>
        <w:t xml:space="preserve"> аудиторской проверки</w:t>
      </w:r>
      <w:r>
        <w:rPr>
          <w:sz w:val="28"/>
          <w:szCs w:val="28"/>
        </w:rPr>
        <w:t xml:space="preserve">, </w:t>
      </w:r>
      <w:r w:rsidRPr="003A1B99">
        <w:rPr>
          <w:sz w:val="28"/>
          <w:szCs w:val="28"/>
        </w:rPr>
        <w:t>переч</w:t>
      </w:r>
      <w:r>
        <w:rPr>
          <w:sz w:val="28"/>
          <w:szCs w:val="28"/>
        </w:rPr>
        <w:t>не</w:t>
      </w:r>
      <w:r w:rsidRPr="003A1B99">
        <w:rPr>
          <w:sz w:val="28"/>
          <w:szCs w:val="28"/>
        </w:rPr>
        <w:t xml:space="preserve"> вопросов, подлежащих изучению в ходе аудиторской проверки, </w:t>
      </w:r>
      <w:r>
        <w:rPr>
          <w:sz w:val="28"/>
          <w:szCs w:val="28"/>
        </w:rPr>
        <w:t xml:space="preserve">   </w:t>
      </w:r>
      <w:r w:rsidRPr="003A1B99">
        <w:rPr>
          <w:sz w:val="28"/>
          <w:szCs w:val="28"/>
        </w:rPr>
        <w:t>сроки ее проведения.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аудиторской проверки составляет не более 15 рабочих дней. На основании </w:t>
      </w:r>
      <w:proofErr w:type="gramStart"/>
      <w:r>
        <w:rPr>
          <w:sz w:val="28"/>
          <w:szCs w:val="28"/>
        </w:rPr>
        <w:t>мотивированного обращения должностного лица, уполномоченного на проведение внутреннего финансового аудита срок проведения аудиторской проверки продлевается</w:t>
      </w:r>
      <w:proofErr w:type="gramEnd"/>
      <w:r>
        <w:rPr>
          <w:sz w:val="28"/>
          <w:szCs w:val="28"/>
        </w:rPr>
        <w:t xml:space="preserve"> приказом руководителя главного администратора средств бюджета района, но не более чем на 10 рабочих дней.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3A1B99">
        <w:rPr>
          <w:sz w:val="28"/>
          <w:szCs w:val="28"/>
        </w:rPr>
        <w:t>. В ходе аудиторской проверки проводится исследование:</w:t>
      </w:r>
    </w:p>
    <w:p w:rsidR="00DA0A45" w:rsidRPr="00B2588A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88A">
        <w:rPr>
          <w:sz w:val="28"/>
          <w:szCs w:val="28"/>
        </w:rPr>
        <w:t>осуществления внутреннего финансового контроля;</w:t>
      </w:r>
    </w:p>
    <w:p w:rsidR="00DA0A45" w:rsidRPr="00B2588A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88A">
        <w:rPr>
          <w:sz w:val="28"/>
          <w:szCs w:val="28"/>
        </w:rPr>
        <w:t>законности выполнения внутренних бюджетных процедур и эффективности использования средств бюджета района;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lastRenderedPageBreak/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бюджетной отчетности.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88A">
        <w:rPr>
          <w:sz w:val="28"/>
          <w:szCs w:val="28"/>
        </w:rPr>
        <w:t xml:space="preserve">3.12. </w:t>
      </w:r>
      <w:r>
        <w:rPr>
          <w:sz w:val="28"/>
          <w:szCs w:val="28"/>
        </w:rPr>
        <w:t>Аудиторская проверка проводится путем выполнения: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инспектирования, представляющего собой изучение записей и документов, связанных с осуществлением внутренней бюджетной процедуры;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наблюдения, представляющего собой изучение действий должностных лиц  выполняемых ими в ходе исполнения операций   внутренней бюджетной процедуры;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запроса, представляющего собой обращения к осведомленным лицам в целях получения  необходимых сведений;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пересчета, представляющего собой проверку точности арифметических расчетов, произведенных объектом аудита.</w:t>
      </w:r>
    </w:p>
    <w:p w:rsidR="00DA0A45" w:rsidRPr="00E97834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834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E97834">
        <w:rPr>
          <w:sz w:val="28"/>
          <w:szCs w:val="28"/>
        </w:rPr>
        <w:t>. Результаты аудиторской проверки оформляются актом аудиторской проверки, составляемым по форме  согласно приложению № 4 к настоящему Порядку.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834">
        <w:rPr>
          <w:sz w:val="28"/>
          <w:szCs w:val="28"/>
        </w:rPr>
        <w:t>Объект аудита вправе представить письменные возражения по акту аудиторской проверки.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3A1B99">
        <w:rPr>
          <w:sz w:val="28"/>
          <w:szCs w:val="28"/>
        </w:rPr>
        <w:t>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информацию о наличии или об отсутствии возражений со стороны объекта аудита;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выводы о соответствии ведения бюджетного учета объектом аудита методологии и стандартам бюджетного учета, установленным Министерством финансов Российской Федерации;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план внутреннего контроля, а также предложения по повышению экономности и результативности использования средств бюджета района.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5</w:t>
      </w:r>
      <w:r w:rsidRPr="003A1B99">
        <w:rPr>
          <w:sz w:val="28"/>
          <w:szCs w:val="28"/>
        </w:rPr>
        <w:t>. Отчет о результатах аудиторской проверки</w:t>
      </w:r>
      <w:r>
        <w:rPr>
          <w:sz w:val="28"/>
          <w:szCs w:val="28"/>
        </w:rPr>
        <w:t xml:space="preserve">, в виде служебной записки, </w:t>
      </w:r>
      <w:r w:rsidRPr="003A1B99">
        <w:rPr>
          <w:sz w:val="28"/>
          <w:szCs w:val="28"/>
        </w:rPr>
        <w:t xml:space="preserve"> с приложением акта аудиторской проверки </w:t>
      </w:r>
      <w:r>
        <w:rPr>
          <w:sz w:val="28"/>
          <w:szCs w:val="28"/>
        </w:rPr>
        <w:t xml:space="preserve">в срок до 10 рабочих дней со дня окончания аудиторской проверки </w:t>
      </w:r>
      <w:r w:rsidRPr="003A1B99">
        <w:rPr>
          <w:sz w:val="28"/>
          <w:szCs w:val="28"/>
        </w:rPr>
        <w:t xml:space="preserve">направляется руководителю </w:t>
      </w:r>
      <w:r>
        <w:rPr>
          <w:sz w:val="28"/>
          <w:szCs w:val="28"/>
        </w:rPr>
        <w:t>главного администратора средств бюджета района.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По результатам рассмотрения указанного отчета руководитель органа внутреннего контроля и аудита принимает решение о: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необходимости реализац</w:t>
      </w:r>
      <w:proofErr w:type="gramStart"/>
      <w:r w:rsidRPr="003A1B99">
        <w:rPr>
          <w:sz w:val="28"/>
          <w:szCs w:val="28"/>
        </w:rPr>
        <w:t>ии ау</w:t>
      </w:r>
      <w:proofErr w:type="gramEnd"/>
      <w:r w:rsidRPr="003A1B99">
        <w:rPr>
          <w:sz w:val="28"/>
          <w:szCs w:val="28"/>
        </w:rPr>
        <w:t>диторских выводов, предложений и рекомендаций;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недостаточной обоснованности аудиторских выводов, предложений и рекомендаций;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A1B99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proofErr w:type="gramEnd"/>
      <w:r w:rsidRPr="003A1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>служебных проверок, а также о применении материальной и (или) дисциплинарной ответственности к виновным должностным лицам.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B99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3A1B99">
        <w:rPr>
          <w:sz w:val="28"/>
          <w:szCs w:val="28"/>
        </w:rPr>
        <w:t xml:space="preserve">. </w:t>
      </w:r>
      <w:r>
        <w:rPr>
          <w:sz w:val="28"/>
          <w:szCs w:val="28"/>
        </w:rPr>
        <w:t>Субъект внутреннего аудита обеспечивает осуществление учета и хранения информации о результатах внутреннего финансового аудита, формирования посредством ведения Журнала учета информации о результатах внутреннего финансового аудита, составляемого по форме согласно приложению № 5 к настоящему Порядку и хранения указанного Журнала совместно с материалами отчетности о результатах внутреннего финансового аудита.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A45" w:rsidRDefault="00DA0A45" w:rsidP="00DA0A45">
      <w:pPr>
        <w:rPr>
          <w:sz w:val="28"/>
          <w:szCs w:val="28"/>
        </w:rPr>
      </w:pPr>
      <w:r>
        <w:rPr>
          <w:sz w:val="28"/>
          <w:szCs w:val="28"/>
        </w:rPr>
        <w:t>Руководитель финансового управления</w:t>
      </w:r>
    </w:p>
    <w:p w:rsidR="00DA0A45" w:rsidRDefault="00DA0A45" w:rsidP="00DA0A4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                                            С.Н. </w:t>
      </w:r>
      <w:proofErr w:type="spellStart"/>
      <w:r>
        <w:rPr>
          <w:sz w:val="28"/>
          <w:szCs w:val="28"/>
        </w:rPr>
        <w:t>Черотайкин</w:t>
      </w:r>
      <w:proofErr w:type="spellEnd"/>
    </w:p>
    <w:p w:rsidR="00DA0A45" w:rsidRDefault="00DA0A45" w:rsidP="00DA0A45">
      <w:pPr>
        <w:rPr>
          <w:sz w:val="28"/>
          <w:szCs w:val="28"/>
        </w:rPr>
      </w:pPr>
    </w:p>
    <w:p w:rsidR="00DA0A45" w:rsidRPr="00870CAA" w:rsidRDefault="00DA0A45" w:rsidP="00DA0A45">
      <w:pPr>
        <w:rPr>
          <w:sz w:val="28"/>
          <w:szCs w:val="28"/>
        </w:rPr>
        <w:sectPr w:rsidR="00DA0A45" w:rsidRPr="00870CAA" w:rsidSect="00263E18">
          <w:footerReference w:type="even" r:id="rId9"/>
          <w:footerReference w:type="default" r:id="rId10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A0A45" w:rsidRPr="0068287B" w:rsidRDefault="00DA0A45" w:rsidP="00DA0A45">
      <w:pPr>
        <w:widowControl w:val="0"/>
        <w:autoSpaceDE w:val="0"/>
        <w:autoSpaceDN w:val="0"/>
        <w:adjustRightInd w:val="0"/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287B">
        <w:t>Приложение N 1</w:t>
      </w:r>
    </w:p>
    <w:p w:rsidR="00DA0A45" w:rsidRPr="00F27C84" w:rsidRDefault="00DA0A45" w:rsidP="00DA0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F27C8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7C84">
        <w:rPr>
          <w:rFonts w:ascii="Times New Roman" w:hAnsi="Times New Roman" w:cs="Times New Roman"/>
          <w:sz w:val="24"/>
          <w:szCs w:val="24"/>
        </w:rPr>
        <w:t xml:space="preserve">  осуществления внутреннего финансового контроля и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внутреннего финансового аудита главными распорядителями средств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бюджета района,</w:t>
      </w:r>
      <w:r w:rsidRPr="00561D64">
        <w:t xml:space="preserve"> </w:t>
      </w:r>
      <w:r w:rsidRPr="00F27C84">
        <w:t>главными  администраторами  доходов  бюджета</w:t>
      </w:r>
      <w:r>
        <w:t xml:space="preserve"> района 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7C84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7C84">
        <w:t xml:space="preserve">главными  администраторами </w:t>
      </w:r>
      <w:proofErr w:type="gramStart"/>
      <w:r w:rsidRPr="00F27C84">
        <w:t>источников финансирования дефицита бюджета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района</w:t>
      </w:r>
      <w:proofErr w:type="gramEnd"/>
      <w:r w:rsidRPr="00F27C84">
        <w:t>"</w:t>
      </w:r>
      <w:r>
        <w:rPr>
          <w:sz w:val="28"/>
          <w:szCs w:val="28"/>
        </w:rPr>
        <w:t xml:space="preserve">  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A0A45" w:rsidRPr="003D0CB5" w:rsidRDefault="00DA0A45" w:rsidP="00DA0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CB5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A0A45" w:rsidRPr="003D0CB5" w:rsidRDefault="00DA0A45" w:rsidP="00DA0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CB5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DA0A45" w:rsidRPr="003D0CB5" w:rsidRDefault="00DA0A45" w:rsidP="00DA0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C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A0A45" w:rsidRPr="003D0CB5" w:rsidRDefault="00DA0A45" w:rsidP="00DA0A45">
      <w:pPr>
        <w:pStyle w:val="ConsPlusNonformat"/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0CB5">
        <w:rPr>
          <w:rFonts w:ascii="Times New Roman" w:hAnsi="Times New Roman" w:cs="Times New Roman"/>
          <w:sz w:val="24"/>
          <w:szCs w:val="24"/>
        </w:rPr>
        <w:t xml:space="preserve">(наименование отдела </w:t>
      </w:r>
      <w:r>
        <w:rPr>
          <w:rFonts w:ascii="Times New Roman" w:hAnsi="Times New Roman" w:cs="Times New Roman"/>
          <w:sz w:val="24"/>
          <w:szCs w:val="24"/>
        </w:rPr>
        <w:t>органа внутреннего контроля и аудита</w:t>
      </w:r>
      <w:r w:rsidRPr="003D0CB5">
        <w:rPr>
          <w:rFonts w:ascii="Times New Roman" w:hAnsi="Times New Roman" w:cs="Times New Roman"/>
          <w:sz w:val="24"/>
          <w:szCs w:val="24"/>
        </w:rPr>
        <w:t>)</w:t>
      </w:r>
    </w:p>
    <w:p w:rsidR="00DA0A45" w:rsidRPr="003D0CB5" w:rsidRDefault="00DA0A45" w:rsidP="00DA0A45">
      <w:pPr>
        <w:pStyle w:val="ConsPlusNonformat"/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0A45" w:rsidRPr="003D0CB5" w:rsidRDefault="00DA0A45" w:rsidP="00DA0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CB5">
        <w:rPr>
          <w:rFonts w:ascii="Times New Roman" w:hAnsi="Times New Roman" w:cs="Times New Roman"/>
          <w:sz w:val="24"/>
          <w:szCs w:val="24"/>
        </w:rPr>
        <w:t>на __________ год</w:t>
      </w:r>
    </w:p>
    <w:p w:rsidR="00DA0A45" w:rsidRPr="003D0CB5" w:rsidRDefault="00DA0A45" w:rsidP="00DA0A45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2126"/>
        <w:gridCol w:w="2268"/>
        <w:gridCol w:w="2977"/>
      </w:tblGrid>
      <w:tr w:rsidR="00DA0A45" w:rsidRPr="003D0CB5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3D0CB5">
              <w:t xml:space="preserve"> </w:t>
            </w:r>
            <w:proofErr w:type="gramStart"/>
            <w:r w:rsidRPr="003D0CB5">
              <w:t>п</w:t>
            </w:r>
            <w:proofErr w:type="gramEnd"/>
            <w:r w:rsidRPr="003D0CB5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Предмет внутреннего финансового контроля (внутренняя бюджетная процедура)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Должностное лицо, ответственное за выполнение операции (действия по формированию документа, необходимого для выполнения внутренней бюджетной процедуры)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Должностное лицо, осуществляющее контрольные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Метод проведения контрольных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Способ проведения контрольных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</w:pPr>
            <w:r w:rsidRPr="003D0CB5">
              <w:t xml:space="preserve">Периодичность </w:t>
            </w:r>
            <w:proofErr w:type="gramStart"/>
            <w:r w:rsidRPr="003D0CB5">
              <w:t>контрольных</w:t>
            </w:r>
            <w:proofErr w:type="gramEnd"/>
            <w:r w:rsidRPr="003D0CB5">
              <w:t xml:space="preserve"> </w:t>
            </w:r>
          </w:p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</w:pPr>
            <w:r w:rsidRPr="003D0CB5">
              <w:t>действий</w:t>
            </w:r>
          </w:p>
        </w:tc>
      </w:tr>
      <w:tr w:rsidR="00DA0A45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0A45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0A45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A0A45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A45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0CB5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C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CB5">
        <w:rPr>
          <w:rFonts w:ascii="Times New Roman" w:hAnsi="Times New Roman" w:cs="Times New Roman"/>
          <w:sz w:val="24"/>
          <w:szCs w:val="24"/>
        </w:rPr>
        <w:t xml:space="preserve"> ФИО 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лица, ответственного </w:t>
      </w:r>
    </w:p>
    <w:p w:rsidR="00DA0A45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проведение внутреннего</w:t>
      </w:r>
      <w:r w:rsidRPr="003D0C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контроля                                                                    </w:t>
      </w:r>
      <w:r w:rsidRPr="003D0CB5">
        <w:rPr>
          <w:rFonts w:ascii="Times New Roman" w:hAnsi="Times New Roman" w:cs="Times New Roman"/>
          <w:sz w:val="24"/>
          <w:szCs w:val="24"/>
        </w:rPr>
        <w:t xml:space="preserve">                            подпись   </w:t>
      </w: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</w:pPr>
      <w:r w:rsidRPr="003D0CB5">
        <w:tab/>
      </w:r>
      <w:r w:rsidRPr="003D0CB5">
        <w:tab/>
      </w:r>
    </w:p>
    <w:p w:rsidR="00DA0A45" w:rsidRPr="0068287B" w:rsidRDefault="00DA0A45" w:rsidP="00DA0A45">
      <w:pPr>
        <w:widowControl w:val="0"/>
        <w:autoSpaceDE w:val="0"/>
        <w:autoSpaceDN w:val="0"/>
        <w:adjustRightInd w:val="0"/>
        <w:jc w:val="right"/>
        <w:outlineLvl w:val="0"/>
      </w:pPr>
      <w:r w:rsidRPr="0068287B">
        <w:lastRenderedPageBreak/>
        <w:t xml:space="preserve">Приложение N </w:t>
      </w:r>
      <w:r>
        <w:t>2</w:t>
      </w:r>
    </w:p>
    <w:p w:rsidR="00DA0A45" w:rsidRPr="00F27C84" w:rsidRDefault="00DA0A45" w:rsidP="00DA0A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27C8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7C84">
        <w:rPr>
          <w:rFonts w:ascii="Times New Roman" w:hAnsi="Times New Roman" w:cs="Times New Roman"/>
          <w:sz w:val="24"/>
          <w:szCs w:val="24"/>
        </w:rPr>
        <w:t xml:space="preserve">  осуществления внутреннего финансового контроля и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</w:pPr>
      <w:r>
        <w:t>внутреннего финансового аудита главными распорядителями средств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</w:pPr>
      <w:r>
        <w:t xml:space="preserve"> бюджета района,</w:t>
      </w:r>
      <w:r w:rsidRPr="00561D64">
        <w:t xml:space="preserve"> </w:t>
      </w:r>
      <w:r w:rsidRPr="00F27C84">
        <w:t>главными  администраторами  доходов  бюджета</w:t>
      </w:r>
      <w:r>
        <w:t xml:space="preserve"> района 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27C84">
        <w:t xml:space="preserve">  главными  администраторами </w:t>
      </w:r>
      <w:proofErr w:type="gramStart"/>
      <w:r w:rsidRPr="00F27C84">
        <w:t>источников финансирования дефицита бюджета</w:t>
      </w:r>
      <w:r>
        <w:t xml:space="preserve"> района</w:t>
      </w:r>
      <w:proofErr w:type="gramEnd"/>
      <w:r w:rsidRPr="00F27C84">
        <w:t>"</w:t>
      </w:r>
      <w:r>
        <w:rPr>
          <w:sz w:val="28"/>
          <w:szCs w:val="28"/>
        </w:rPr>
        <w:t xml:space="preserve">  </w:t>
      </w:r>
    </w:p>
    <w:p w:rsidR="00DA0A45" w:rsidRPr="003D0CB5" w:rsidRDefault="00DA0A45" w:rsidP="00DA0A45">
      <w:pPr>
        <w:widowControl w:val="0"/>
        <w:tabs>
          <w:tab w:val="left" w:pos="4702"/>
          <w:tab w:val="right" w:pos="14570"/>
        </w:tabs>
        <w:autoSpaceDE w:val="0"/>
        <w:autoSpaceDN w:val="0"/>
        <w:adjustRightInd w:val="0"/>
        <w:outlineLvl w:val="0"/>
      </w:pPr>
    </w:p>
    <w:p w:rsidR="00DA0A45" w:rsidRPr="003D0CB5" w:rsidRDefault="00DA0A45" w:rsidP="00DA0A45">
      <w:pPr>
        <w:pStyle w:val="ConsPlusNonformat"/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0CB5">
        <w:rPr>
          <w:rFonts w:ascii="Times New Roman" w:hAnsi="Times New Roman" w:cs="Times New Roman"/>
          <w:sz w:val="24"/>
          <w:szCs w:val="24"/>
        </w:rPr>
        <w:t>Журнал учета информации</w:t>
      </w:r>
    </w:p>
    <w:p w:rsidR="00DA0A45" w:rsidRPr="003D0CB5" w:rsidRDefault="00DA0A45" w:rsidP="00DA0A45">
      <w:pPr>
        <w:pStyle w:val="ConsPlusNonformat"/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0CB5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A0A45" w:rsidRPr="003D0CB5" w:rsidRDefault="00DA0A45" w:rsidP="00DA0A45">
      <w:pPr>
        <w:pStyle w:val="ConsPlusNonformat"/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0C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A0A45" w:rsidRPr="003D0CB5" w:rsidRDefault="00DA0A45" w:rsidP="00DA0A45">
      <w:pPr>
        <w:pStyle w:val="ConsPlusNonformat"/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0CB5">
        <w:rPr>
          <w:rFonts w:ascii="Times New Roman" w:hAnsi="Times New Roman" w:cs="Times New Roman"/>
          <w:sz w:val="24"/>
          <w:szCs w:val="24"/>
        </w:rPr>
        <w:t xml:space="preserve">(наименование отдела </w:t>
      </w:r>
      <w:r>
        <w:rPr>
          <w:rFonts w:ascii="Times New Roman" w:hAnsi="Times New Roman" w:cs="Times New Roman"/>
          <w:sz w:val="24"/>
          <w:szCs w:val="24"/>
        </w:rPr>
        <w:t>органа внутреннего контроля и аудита</w:t>
      </w:r>
      <w:r w:rsidRPr="003D0CB5">
        <w:rPr>
          <w:rFonts w:ascii="Times New Roman" w:hAnsi="Times New Roman" w:cs="Times New Roman"/>
          <w:sz w:val="24"/>
          <w:szCs w:val="24"/>
        </w:rPr>
        <w:t>)</w:t>
      </w:r>
    </w:p>
    <w:p w:rsidR="00DA0A45" w:rsidRPr="003D0CB5" w:rsidRDefault="00DA0A45" w:rsidP="00DA0A45">
      <w:pPr>
        <w:pStyle w:val="ConsPlusNonformat"/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0A45" w:rsidRPr="003D0CB5" w:rsidRDefault="00DA0A45" w:rsidP="00DA0A45">
      <w:pPr>
        <w:pStyle w:val="ConsPlusNonformat"/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0CB5">
        <w:rPr>
          <w:rFonts w:ascii="Times New Roman" w:hAnsi="Times New Roman" w:cs="Times New Roman"/>
          <w:sz w:val="24"/>
          <w:szCs w:val="24"/>
        </w:rPr>
        <w:t>на __________ год</w:t>
      </w:r>
    </w:p>
    <w:p w:rsidR="00DA0A45" w:rsidRPr="003D0CB5" w:rsidRDefault="00DA0A45" w:rsidP="00DA0A45">
      <w:pPr>
        <w:pStyle w:val="ConsPlusNonformat"/>
        <w:tabs>
          <w:tab w:val="left" w:pos="2694"/>
        </w:tabs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843"/>
        <w:gridCol w:w="1559"/>
        <w:gridCol w:w="1560"/>
        <w:gridCol w:w="1559"/>
        <w:gridCol w:w="1559"/>
        <w:gridCol w:w="2126"/>
        <w:gridCol w:w="2552"/>
      </w:tblGrid>
      <w:tr w:rsidR="00DA0A45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Предмет внутреннего финансового контроля (внутренняя бюджетная процедура)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Должностное лицо, ответственное за выполнение операции (действия по формированию документа, необходимого для выполнения внутренней бюджетной процедуры)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Должностное лицо, осуществляющее контрольные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проведения контрольных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Способ проведения контрольных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Периодичность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контрольных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Выявленные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недостатки и (или) нарушения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 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внутренних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бюджетных 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предлагаемых 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A0A45" w:rsidRDefault="00DA0A45" w:rsidP="00402EFC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устранению</w:t>
            </w:r>
          </w:p>
        </w:tc>
      </w:tr>
      <w:tr w:rsidR="00DA0A45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A45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A45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pStyle w:val="ConsPlusNonformat"/>
      </w:pPr>
      <w:r>
        <w:t>Должность и ФИО руководителя соответствующего отдела                                               подпись</w:t>
      </w: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       </w:t>
      </w:r>
    </w:p>
    <w:p w:rsidR="00DA0A45" w:rsidRPr="003D0CB5" w:rsidRDefault="00DA0A45" w:rsidP="00DA0A45">
      <w:pPr>
        <w:widowControl w:val="0"/>
        <w:autoSpaceDE w:val="0"/>
        <w:autoSpaceDN w:val="0"/>
        <w:adjustRightInd w:val="0"/>
        <w:jc w:val="right"/>
        <w:outlineLvl w:val="0"/>
      </w:pPr>
      <w:r w:rsidRPr="003D0CB5">
        <w:lastRenderedPageBreak/>
        <w:t>Приложение N 3</w:t>
      </w:r>
    </w:p>
    <w:p w:rsidR="00DA0A45" w:rsidRPr="00F27C84" w:rsidRDefault="00DA0A45" w:rsidP="00DA0A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27C8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7C84">
        <w:rPr>
          <w:rFonts w:ascii="Times New Roman" w:hAnsi="Times New Roman" w:cs="Times New Roman"/>
          <w:sz w:val="24"/>
          <w:szCs w:val="24"/>
        </w:rPr>
        <w:t xml:space="preserve">  осуществления внутреннего финансового контроля и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</w:pPr>
      <w:r>
        <w:t>внутреннего финансового аудита главными распорядителями средств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</w:pPr>
      <w:r>
        <w:t xml:space="preserve"> бюджета района,</w:t>
      </w:r>
      <w:r w:rsidRPr="00561D64">
        <w:t xml:space="preserve"> </w:t>
      </w:r>
      <w:r w:rsidRPr="00F27C84">
        <w:t>главными  администраторами  доходов  бюджета</w:t>
      </w:r>
      <w:r>
        <w:t xml:space="preserve"> района 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27C84">
        <w:t xml:space="preserve">  главными  администраторами </w:t>
      </w:r>
      <w:proofErr w:type="gramStart"/>
      <w:r w:rsidRPr="00F27C84">
        <w:t>источников финансирования дефицита бюджета</w:t>
      </w:r>
      <w:r>
        <w:t xml:space="preserve"> района</w:t>
      </w:r>
      <w:proofErr w:type="gramEnd"/>
      <w:r w:rsidRPr="00F27C84">
        <w:t>"</w:t>
      </w:r>
      <w:r>
        <w:rPr>
          <w:sz w:val="28"/>
          <w:szCs w:val="28"/>
        </w:rPr>
        <w:t xml:space="preserve">  </w:t>
      </w:r>
    </w:p>
    <w:p w:rsidR="00DA0A45" w:rsidRPr="003D0CB5" w:rsidRDefault="00DA0A45" w:rsidP="00DA0A45">
      <w:pPr>
        <w:widowControl w:val="0"/>
        <w:autoSpaceDE w:val="0"/>
        <w:autoSpaceDN w:val="0"/>
        <w:adjustRightInd w:val="0"/>
        <w:jc w:val="right"/>
      </w:pPr>
    </w:p>
    <w:p w:rsidR="00DA0A45" w:rsidRPr="003D0CB5" w:rsidRDefault="00DA0A45" w:rsidP="00DA0A45">
      <w:pPr>
        <w:widowControl w:val="0"/>
        <w:autoSpaceDE w:val="0"/>
        <w:autoSpaceDN w:val="0"/>
        <w:adjustRightInd w:val="0"/>
        <w:jc w:val="right"/>
      </w:pPr>
    </w:p>
    <w:p w:rsidR="00DA0A45" w:rsidRPr="003D0CB5" w:rsidRDefault="00DA0A45" w:rsidP="00DA0A45">
      <w:pPr>
        <w:widowControl w:val="0"/>
        <w:autoSpaceDE w:val="0"/>
        <w:autoSpaceDN w:val="0"/>
        <w:adjustRightInd w:val="0"/>
        <w:jc w:val="center"/>
      </w:pPr>
      <w:r w:rsidRPr="003D0CB5">
        <w:t>План</w:t>
      </w:r>
    </w:p>
    <w:p w:rsidR="00DA0A45" w:rsidRPr="003D0CB5" w:rsidRDefault="00DA0A45" w:rsidP="00DA0A45">
      <w:pPr>
        <w:widowControl w:val="0"/>
        <w:autoSpaceDE w:val="0"/>
        <w:autoSpaceDN w:val="0"/>
        <w:adjustRightInd w:val="0"/>
        <w:jc w:val="center"/>
      </w:pPr>
      <w:r w:rsidRPr="003D0CB5">
        <w:t>внутреннего финансового аудита</w:t>
      </w:r>
    </w:p>
    <w:p w:rsidR="00DA0A45" w:rsidRPr="003D0CB5" w:rsidRDefault="00DA0A45" w:rsidP="00DA0A45">
      <w:pPr>
        <w:widowControl w:val="0"/>
        <w:autoSpaceDE w:val="0"/>
        <w:autoSpaceDN w:val="0"/>
        <w:adjustRightInd w:val="0"/>
        <w:jc w:val="center"/>
      </w:pPr>
      <w:r w:rsidRPr="003D0CB5">
        <w:t>на ____ финансовый год</w:t>
      </w:r>
    </w:p>
    <w:p w:rsidR="00DA0A45" w:rsidRPr="003D0CB5" w:rsidRDefault="00DA0A45" w:rsidP="00DA0A45">
      <w:pPr>
        <w:widowControl w:val="0"/>
        <w:autoSpaceDE w:val="0"/>
        <w:autoSpaceDN w:val="0"/>
        <w:adjustRightInd w:val="0"/>
        <w:jc w:val="center"/>
      </w:pPr>
    </w:p>
    <w:tbl>
      <w:tblPr>
        <w:tblW w:w="1488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985"/>
        <w:gridCol w:w="3260"/>
        <w:gridCol w:w="3118"/>
        <w:gridCol w:w="3119"/>
      </w:tblGrid>
      <w:tr w:rsidR="00DA0A45" w:rsidRPr="003D0CB5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3D0CB5">
              <w:t xml:space="preserve"> </w:t>
            </w:r>
            <w:proofErr w:type="gramStart"/>
            <w:r w:rsidRPr="003D0CB5">
              <w:t>п</w:t>
            </w:r>
            <w:proofErr w:type="gramEnd"/>
            <w:r w:rsidRPr="003D0CB5"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 xml:space="preserve">Аудиторская проверка, которую планируется провести в очередном финансовом году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Проверяемая внутренняя бюджетная процедура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Срок проведения аудиторской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Объект внутреннего аудита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0CB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B5">
              <w:t>Субъект внутреннего аудита</w:t>
            </w:r>
          </w:p>
        </w:tc>
      </w:tr>
      <w:tr w:rsidR="00DA0A45" w:rsidRPr="003D4EDC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A0A45" w:rsidRPr="003D4EDC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A0A45" w:rsidRPr="003D4EDC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A0A45" w:rsidRPr="003D4EDC" w:rsidTr="00402E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Pr="003D4EDC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DA0A45" w:rsidRPr="003D4EDC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A0A45" w:rsidRPr="003D4EDC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A0A45" w:rsidRDefault="00DA0A45" w:rsidP="00DA0A45">
      <w:pPr>
        <w:pStyle w:val="ConsPlusNonformat"/>
      </w:pPr>
      <w:r w:rsidRPr="00561D64">
        <w:rPr>
          <w:rFonts w:ascii="Times New Roman" w:hAnsi="Times New Roman" w:cs="Times New Roman"/>
          <w:sz w:val="24"/>
          <w:szCs w:val="24"/>
        </w:rPr>
        <w:t>Субъект внутреннего аудита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1D64">
        <w:rPr>
          <w:rFonts w:ascii="Times New Roman" w:hAnsi="Times New Roman" w:cs="Times New Roman"/>
          <w:sz w:val="24"/>
          <w:szCs w:val="24"/>
        </w:rPr>
        <w:t>_________________________________                        Подпись</w:t>
      </w:r>
    </w:p>
    <w:p w:rsidR="00DA0A45" w:rsidRPr="00D776EE" w:rsidRDefault="00DA0A45" w:rsidP="00DA0A45">
      <w:pPr>
        <w:pStyle w:val="ConsPlusNonformat"/>
      </w:pP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sectPr w:rsidR="00DA0A45" w:rsidSect="00DD6398">
          <w:pgSz w:w="16838" w:h="11905" w:orient="landscape"/>
          <w:pgMar w:top="1135" w:right="1134" w:bottom="1135" w:left="1134" w:header="720" w:footer="720" w:gutter="0"/>
          <w:cols w:space="720"/>
          <w:noEndnote/>
        </w:sectPr>
      </w:pPr>
    </w:p>
    <w:p w:rsidR="00DA0A45" w:rsidRPr="00F27C84" w:rsidRDefault="00DA0A45" w:rsidP="00DA0A45">
      <w:pPr>
        <w:widowControl w:val="0"/>
        <w:autoSpaceDE w:val="0"/>
        <w:autoSpaceDN w:val="0"/>
        <w:adjustRightInd w:val="0"/>
        <w:jc w:val="right"/>
        <w:outlineLvl w:val="0"/>
      </w:pPr>
      <w:r w:rsidRPr="00F27C84">
        <w:lastRenderedPageBreak/>
        <w:t>Приложение N 4</w:t>
      </w:r>
    </w:p>
    <w:p w:rsidR="00DA0A45" w:rsidRPr="00F27C84" w:rsidRDefault="00DA0A45" w:rsidP="00DA0A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27C8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7C84">
        <w:rPr>
          <w:rFonts w:ascii="Times New Roman" w:hAnsi="Times New Roman" w:cs="Times New Roman"/>
          <w:sz w:val="24"/>
          <w:szCs w:val="24"/>
        </w:rPr>
        <w:t xml:space="preserve">  осуществления внутреннего финансового контроля и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</w:pPr>
      <w:r>
        <w:t>внутреннего финансового аудита главными распорядителями средств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</w:pPr>
      <w:r>
        <w:t xml:space="preserve"> бюджета района,</w:t>
      </w:r>
      <w:r w:rsidRPr="00561D64">
        <w:t xml:space="preserve"> </w:t>
      </w:r>
      <w:r w:rsidRPr="00F27C84">
        <w:t>главными  администраторами  доходов  бюджета</w:t>
      </w:r>
      <w:r>
        <w:t xml:space="preserve"> района 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27C84">
        <w:t xml:space="preserve">  главными  администраторами </w:t>
      </w:r>
      <w:proofErr w:type="gramStart"/>
      <w:r w:rsidRPr="00F27C84">
        <w:t>источников финансирования дефицита бюджета</w:t>
      </w:r>
      <w:r>
        <w:t xml:space="preserve"> района</w:t>
      </w:r>
      <w:proofErr w:type="gramEnd"/>
      <w:r w:rsidRPr="00F27C84">
        <w:t>"</w:t>
      </w:r>
      <w:r>
        <w:rPr>
          <w:sz w:val="28"/>
          <w:szCs w:val="28"/>
        </w:rPr>
        <w:t xml:space="preserve">  </w:t>
      </w:r>
    </w:p>
    <w:p w:rsidR="00DA0A45" w:rsidRPr="00F27C84" w:rsidRDefault="00DA0A45" w:rsidP="00DA0A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0A45" w:rsidRPr="00F27C84" w:rsidRDefault="00DA0A45" w:rsidP="00DA0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Акт аудиторской проверки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27C8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27C84">
        <w:rPr>
          <w:rFonts w:ascii="Times New Roman" w:hAnsi="Times New Roman" w:cs="Times New Roman"/>
          <w:sz w:val="24"/>
          <w:szCs w:val="24"/>
        </w:rPr>
        <w:t>алинское</w:t>
      </w:r>
      <w:proofErr w:type="spellEnd"/>
      <w:r w:rsidRPr="00F27C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27C84">
        <w:rPr>
          <w:rFonts w:ascii="Times New Roman" w:hAnsi="Times New Roman" w:cs="Times New Roman"/>
          <w:sz w:val="24"/>
          <w:szCs w:val="24"/>
        </w:rPr>
        <w:t xml:space="preserve">  "__" _________ 20__ года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Настоящим актом подтверждается, что ____________________________________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субъекта внутреннего аудита)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проведена аудиторская проверка ___________________________________________.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                                (указать объекта внутреннего аудита)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1. Основания проведения аудиторской проверки:</w:t>
      </w:r>
    </w:p>
    <w:p w:rsidR="00DA0A45" w:rsidRPr="00D776EE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1.1. </w:t>
      </w:r>
      <w:hyperlink r:id="rId11" w:history="1">
        <w:r w:rsidRPr="00D776EE">
          <w:rPr>
            <w:rFonts w:ascii="Times New Roman" w:hAnsi="Times New Roman" w:cs="Times New Roman"/>
            <w:sz w:val="24"/>
            <w:szCs w:val="24"/>
          </w:rPr>
          <w:t>статья 160.2-1</w:t>
        </w:r>
      </w:hyperlink>
      <w:r w:rsidRPr="00D776E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6EE">
        <w:rPr>
          <w:rFonts w:ascii="Times New Roman" w:hAnsi="Times New Roman" w:cs="Times New Roman"/>
          <w:sz w:val="24"/>
          <w:szCs w:val="24"/>
        </w:rPr>
        <w:t xml:space="preserve">    1.2.   </w:t>
      </w:r>
      <w:hyperlink r:id="rId12" w:history="1">
        <w:r w:rsidRPr="00D776E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27C84">
        <w:rPr>
          <w:rFonts w:ascii="Times New Roman" w:hAnsi="Times New Roman" w:cs="Times New Roman"/>
          <w:sz w:val="24"/>
          <w:szCs w:val="24"/>
        </w:rPr>
        <w:t xml:space="preserve">  Правительства  Красноярского  края  от 29.07.2014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N  316-п  "Об  утверждении  Порядка  осуществления  внутреннего финансового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контроля   и   внутреннего   финансового  аудита  главными  распорядителями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(распорядителями)   сре</w:t>
      </w:r>
      <w:proofErr w:type="gramStart"/>
      <w:r w:rsidRPr="00F27C84">
        <w:rPr>
          <w:rFonts w:ascii="Times New Roman" w:hAnsi="Times New Roman" w:cs="Times New Roman"/>
          <w:sz w:val="24"/>
          <w:szCs w:val="24"/>
        </w:rPr>
        <w:t>дств  кр</w:t>
      </w:r>
      <w:proofErr w:type="gramEnd"/>
      <w:r w:rsidRPr="00F27C84">
        <w:rPr>
          <w:rFonts w:ascii="Times New Roman" w:hAnsi="Times New Roman" w:cs="Times New Roman"/>
          <w:sz w:val="24"/>
          <w:szCs w:val="24"/>
        </w:rPr>
        <w:t>аевого  бюджета,  главными  администраторами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(администраторами)  доходов  краевого  бюджета,  главными  администраторами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(администраторами) источников финансирования дефицита краевого бюджета";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1.1.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27C84">
        <w:rPr>
          <w:rFonts w:ascii="Times New Roman" w:hAnsi="Times New Roman" w:cs="Times New Roman"/>
          <w:sz w:val="24"/>
          <w:szCs w:val="24"/>
        </w:rPr>
        <w:t xml:space="preserve"> от _____ N ______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"Об  утверждении  Порядка  осуществления внутреннего финансового контроля и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аудита главными распорядителями средств бюджета района,</w:t>
      </w:r>
      <w:r w:rsidRPr="00561D64"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sz w:val="24"/>
          <w:szCs w:val="24"/>
        </w:rPr>
        <w:t>главными  администраторами  доходов 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27C84">
        <w:rPr>
          <w:rFonts w:ascii="Times New Roman" w:hAnsi="Times New Roman" w:cs="Times New Roman"/>
          <w:sz w:val="24"/>
          <w:szCs w:val="24"/>
        </w:rPr>
        <w:t xml:space="preserve">  главными  администраторами </w:t>
      </w:r>
      <w:proofErr w:type="gramStart"/>
      <w:r w:rsidRPr="00F27C8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F27C84">
        <w:rPr>
          <w:rFonts w:ascii="Times New Roman" w:hAnsi="Times New Roman" w:cs="Times New Roman"/>
          <w:sz w:val="24"/>
          <w:szCs w:val="24"/>
        </w:rPr>
        <w:t>";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1.2.  приказ _____ N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sz w:val="24"/>
          <w:szCs w:val="24"/>
        </w:rPr>
        <w:t xml:space="preserve">(в случае проведения плановой проверки указать приказ </w:t>
      </w:r>
      <w:r>
        <w:rPr>
          <w:rFonts w:ascii="Times New Roman" w:hAnsi="Times New Roman" w:cs="Times New Roman"/>
          <w:sz w:val="24"/>
          <w:szCs w:val="24"/>
        </w:rPr>
        <w:t xml:space="preserve">(указать  орган  внутреннего контроля и внутреннего аудита) об </w:t>
      </w:r>
      <w:r w:rsidRPr="00F27C84">
        <w:rPr>
          <w:rFonts w:ascii="Times New Roman" w:hAnsi="Times New Roman" w:cs="Times New Roman"/>
          <w:sz w:val="24"/>
          <w:szCs w:val="24"/>
        </w:rPr>
        <w:t>утверждении  Плана  аудита  на 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7C84">
        <w:rPr>
          <w:rFonts w:ascii="Times New Roman" w:hAnsi="Times New Roman" w:cs="Times New Roman"/>
          <w:sz w:val="24"/>
          <w:szCs w:val="24"/>
        </w:rPr>
        <w:t>финансовый год);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1.3.    поручение   </w:t>
      </w:r>
      <w:r>
        <w:rPr>
          <w:rFonts w:ascii="Times New Roman" w:hAnsi="Times New Roman" w:cs="Times New Roman"/>
          <w:sz w:val="24"/>
          <w:szCs w:val="24"/>
        </w:rPr>
        <w:t>главы района</w:t>
      </w:r>
      <w:r w:rsidRPr="00F27C84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27C84">
        <w:rPr>
          <w:rFonts w:ascii="Times New Roman" w:hAnsi="Times New Roman" w:cs="Times New Roman"/>
          <w:sz w:val="24"/>
          <w:szCs w:val="24"/>
        </w:rPr>
        <w:t>,  обращение  _________  (указать  адресанта)  от  _____N  ______,  информация  от органов государственной власти,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sz w:val="24"/>
          <w:szCs w:val="24"/>
        </w:rPr>
        <w:t>самоуправления,   из   средств   массовой  информации  о  фактах 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sz w:val="24"/>
          <w:szCs w:val="24"/>
        </w:rPr>
        <w:t>бюджетного  законодательства  Российской  Федерации,  нормативных 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sz w:val="24"/>
          <w:szCs w:val="24"/>
        </w:rPr>
        <w:t>актов  Российской  Федерации  и  Красноярского края, регулирующих 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sz w:val="24"/>
          <w:szCs w:val="24"/>
        </w:rPr>
        <w:t>правоотношения (указать нужное в случае проведения внеплановой проверки);</w:t>
      </w:r>
    </w:p>
    <w:p w:rsidR="00DA0A45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1.4.  приказ </w:t>
      </w:r>
      <w:r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Pr="00F27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  внутреннего контроля и внутреннего аудита) 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от _____ N ______(указать  приказ  </w:t>
      </w:r>
      <w:r>
        <w:rPr>
          <w:rFonts w:ascii="Times New Roman" w:hAnsi="Times New Roman" w:cs="Times New Roman"/>
          <w:sz w:val="24"/>
          <w:szCs w:val="24"/>
        </w:rPr>
        <w:t>орган  внутреннего контроля и внутреннего аудита</w:t>
      </w:r>
      <w:r w:rsidRPr="00F27C84">
        <w:rPr>
          <w:rFonts w:ascii="Times New Roman" w:hAnsi="Times New Roman" w:cs="Times New Roman"/>
          <w:sz w:val="24"/>
          <w:szCs w:val="24"/>
        </w:rPr>
        <w:t xml:space="preserve"> о назначен</w:t>
      </w:r>
      <w:proofErr w:type="gramStart"/>
      <w:r w:rsidRPr="00F27C84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7C84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27C84">
        <w:rPr>
          <w:rFonts w:ascii="Times New Roman" w:hAnsi="Times New Roman" w:cs="Times New Roman"/>
          <w:sz w:val="24"/>
          <w:szCs w:val="24"/>
        </w:rPr>
        <w:t>диторской проверки).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2. Тема аудиторской проверки: __________________________.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3. Наименование объекта аудита: __________________________.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4.   Перечень   вопросов,   изученных   в  ходе  аудиторской  проверки: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____________________.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5. Срок проведения аудиторской проверки: __________________________.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6.  Аудиторская  проверка была приостановлена: ________________________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(в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C84">
        <w:rPr>
          <w:rFonts w:ascii="Times New Roman" w:hAnsi="Times New Roman" w:cs="Times New Roman"/>
          <w:sz w:val="24"/>
          <w:szCs w:val="24"/>
        </w:rPr>
        <w:t xml:space="preserve">  если  было  приостановление  аудиторской  проверки,  - указать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основания и срок приостановления).</w:t>
      </w:r>
    </w:p>
    <w:p w:rsidR="00DA0A45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7.  Аудиторская  проверка  была продлена: __________________________ 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7C84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F27C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C84">
        <w:rPr>
          <w:rFonts w:ascii="Times New Roman" w:hAnsi="Times New Roman" w:cs="Times New Roman"/>
          <w:sz w:val="24"/>
          <w:szCs w:val="24"/>
        </w:rPr>
        <w:t xml:space="preserve">  если  было  продление  аудиторской проверки, - указать основания и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срок продления).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lastRenderedPageBreak/>
        <w:t xml:space="preserve">    8.  В ходе аудиторской проверки проведено исследование: _______________</w:t>
      </w:r>
    </w:p>
    <w:p w:rsidR="00DA0A45" w:rsidRPr="00D776EE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(заполнить  в соответствии </w:t>
      </w:r>
      <w:r w:rsidRPr="00D776EE">
        <w:rPr>
          <w:rFonts w:ascii="Times New Roman" w:hAnsi="Times New Roman" w:cs="Times New Roman"/>
          <w:sz w:val="24"/>
          <w:szCs w:val="24"/>
        </w:rPr>
        <w:t xml:space="preserve">с </w:t>
      </w:r>
      <w:hyperlink r:id="rId13" w:history="1">
        <w:r w:rsidRPr="00D776EE">
          <w:rPr>
            <w:rFonts w:ascii="Times New Roman" w:hAnsi="Times New Roman" w:cs="Times New Roman"/>
            <w:sz w:val="24"/>
            <w:szCs w:val="24"/>
          </w:rPr>
          <w:t>пунктом 3.11</w:t>
        </w:r>
      </w:hyperlink>
      <w:r w:rsidRPr="00D776EE"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sz w:val="24"/>
          <w:szCs w:val="24"/>
        </w:rPr>
        <w:t>Порядка  осуществления внутреннего финансового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главными распорядителями средств бюджета района,</w:t>
      </w:r>
      <w:r w:rsidRPr="00561D64"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sz w:val="24"/>
          <w:szCs w:val="24"/>
        </w:rPr>
        <w:t>главными  администраторами  доходов 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27C84">
        <w:rPr>
          <w:rFonts w:ascii="Times New Roman" w:hAnsi="Times New Roman" w:cs="Times New Roman"/>
          <w:sz w:val="24"/>
          <w:szCs w:val="24"/>
        </w:rPr>
        <w:t xml:space="preserve">  главными  администраторами </w:t>
      </w:r>
      <w:proofErr w:type="gramStart"/>
      <w:r w:rsidRPr="00F27C8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F27C8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0A45" w:rsidRPr="00D776EE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6EE">
        <w:rPr>
          <w:rFonts w:ascii="Times New Roman" w:hAnsi="Times New Roman" w:cs="Times New Roman"/>
          <w:sz w:val="24"/>
          <w:szCs w:val="24"/>
        </w:rPr>
        <w:t xml:space="preserve">    9.  Аудиторская  проверка  проведена путем выполнения: ________________</w:t>
      </w:r>
    </w:p>
    <w:p w:rsidR="00DA0A45" w:rsidRPr="00D776EE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6EE">
        <w:rPr>
          <w:rFonts w:ascii="Times New Roman" w:hAnsi="Times New Roman" w:cs="Times New Roman"/>
          <w:sz w:val="24"/>
          <w:szCs w:val="24"/>
        </w:rPr>
        <w:t xml:space="preserve">(заполнить в соответствии с </w:t>
      </w:r>
      <w:hyperlink r:id="rId14" w:history="1">
        <w:r w:rsidRPr="00D776EE">
          <w:rPr>
            <w:rFonts w:ascii="Times New Roman" w:hAnsi="Times New Roman" w:cs="Times New Roman"/>
            <w:sz w:val="24"/>
            <w:szCs w:val="24"/>
          </w:rPr>
          <w:t>пунктом 3.12</w:t>
        </w:r>
      </w:hyperlink>
      <w:r w:rsidRPr="00D776EE"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sz w:val="24"/>
          <w:szCs w:val="24"/>
        </w:rPr>
        <w:t>Порядка  осуществления внутреннего финансового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главными распорядителями средств бюджета района,</w:t>
      </w:r>
      <w:r w:rsidRPr="00561D64"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sz w:val="24"/>
          <w:szCs w:val="24"/>
        </w:rPr>
        <w:t>главными  администраторами  доходов 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27C84">
        <w:rPr>
          <w:rFonts w:ascii="Times New Roman" w:hAnsi="Times New Roman" w:cs="Times New Roman"/>
          <w:sz w:val="24"/>
          <w:szCs w:val="24"/>
        </w:rPr>
        <w:t xml:space="preserve">  главными  администраторами </w:t>
      </w:r>
      <w:proofErr w:type="gramStart"/>
      <w:r w:rsidRPr="00F27C8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F27C8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0A45" w:rsidRPr="00D776EE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6EE">
        <w:rPr>
          <w:rFonts w:ascii="Times New Roman" w:hAnsi="Times New Roman" w:cs="Times New Roman"/>
          <w:sz w:val="24"/>
          <w:szCs w:val="24"/>
        </w:rPr>
        <w:t xml:space="preserve">    10.  В  результате аудиторской проверки установлено: __________________</w:t>
      </w:r>
    </w:p>
    <w:p w:rsidR="00DA0A45" w:rsidRPr="00D776EE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776EE">
        <w:rPr>
          <w:rFonts w:ascii="Times New Roman" w:hAnsi="Times New Roman" w:cs="Times New Roman"/>
          <w:sz w:val="24"/>
          <w:szCs w:val="24"/>
        </w:rPr>
        <w:t>(указать информацию об итогах аудиторской проверки в соответствии с пунктом</w:t>
      </w:r>
      <w:proofErr w:type="gramEnd"/>
    </w:p>
    <w:p w:rsidR="00DA0A45" w:rsidRPr="00D776EE" w:rsidRDefault="00332C08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="00DA0A45" w:rsidRPr="00D776EE">
          <w:rPr>
            <w:rFonts w:ascii="Times New Roman" w:hAnsi="Times New Roman" w:cs="Times New Roman"/>
            <w:sz w:val="24"/>
            <w:szCs w:val="24"/>
          </w:rPr>
          <w:t>3.1</w:t>
        </w:r>
        <w:r w:rsidR="00DA0A4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A0A45" w:rsidRPr="00D776EE">
        <w:rPr>
          <w:rFonts w:ascii="Times New Roman" w:hAnsi="Times New Roman" w:cs="Times New Roman"/>
          <w:sz w:val="24"/>
          <w:szCs w:val="24"/>
        </w:rPr>
        <w:t xml:space="preserve">  </w:t>
      </w:r>
      <w:r w:rsidR="00DA0A45" w:rsidRPr="00F27C84">
        <w:rPr>
          <w:rFonts w:ascii="Times New Roman" w:hAnsi="Times New Roman" w:cs="Times New Roman"/>
          <w:sz w:val="24"/>
          <w:szCs w:val="24"/>
        </w:rPr>
        <w:t>Порядка  осуществления внутреннего финансового контроля и</w:t>
      </w:r>
      <w:r w:rsidR="00DA0A45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главными распорядителями средств бюджета района,</w:t>
      </w:r>
      <w:r w:rsidR="00DA0A45" w:rsidRPr="00561D64">
        <w:rPr>
          <w:rFonts w:ascii="Times New Roman" w:hAnsi="Times New Roman" w:cs="Times New Roman"/>
          <w:sz w:val="24"/>
          <w:szCs w:val="24"/>
        </w:rPr>
        <w:t xml:space="preserve"> </w:t>
      </w:r>
      <w:r w:rsidR="00DA0A45" w:rsidRPr="00F27C84">
        <w:rPr>
          <w:rFonts w:ascii="Times New Roman" w:hAnsi="Times New Roman" w:cs="Times New Roman"/>
          <w:sz w:val="24"/>
          <w:szCs w:val="24"/>
        </w:rPr>
        <w:t>главными  администраторами  доходов  бюджета</w:t>
      </w:r>
      <w:r w:rsidR="00DA0A4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A0A45" w:rsidRPr="00F27C84">
        <w:rPr>
          <w:rFonts w:ascii="Times New Roman" w:hAnsi="Times New Roman" w:cs="Times New Roman"/>
          <w:sz w:val="24"/>
          <w:szCs w:val="24"/>
        </w:rPr>
        <w:t xml:space="preserve">  главными  администраторами источников финансирования дефицита бюджета</w:t>
      </w:r>
      <w:r w:rsidR="00DA0A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A0A45" w:rsidRPr="00F27C84">
        <w:rPr>
          <w:rFonts w:ascii="Times New Roman" w:hAnsi="Times New Roman" w:cs="Times New Roman"/>
          <w:sz w:val="24"/>
          <w:szCs w:val="24"/>
        </w:rPr>
        <w:t>"</w:t>
      </w:r>
      <w:r w:rsidR="00DA0A4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    Настоящий  акт  составлен  в двух экземплярах, по одному для субъекта и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объекта внутреннего аудита.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Настоящий акт составил: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 w:rsidRPr="00F27C84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F27C8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7C84">
        <w:rPr>
          <w:rFonts w:ascii="Times New Roman" w:hAnsi="Times New Roman" w:cs="Times New Roman"/>
          <w:sz w:val="24"/>
          <w:szCs w:val="24"/>
        </w:rPr>
        <w:t xml:space="preserve">   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7C84">
        <w:rPr>
          <w:rFonts w:ascii="Times New Roman" w:hAnsi="Times New Roman" w:cs="Times New Roman"/>
          <w:sz w:val="24"/>
          <w:szCs w:val="24"/>
        </w:rPr>
        <w:t xml:space="preserve">    расшифровка             дата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аудита                                      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>С актом ознакомлен, экземпляр акта получил: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gramStart"/>
      <w:r w:rsidRPr="00F27C84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F27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27C84">
        <w:rPr>
          <w:rFonts w:ascii="Times New Roman" w:hAnsi="Times New Roman" w:cs="Times New Roman"/>
          <w:sz w:val="24"/>
          <w:szCs w:val="24"/>
        </w:rPr>
        <w:t xml:space="preserve">     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27C84">
        <w:rPr>
          <w:rFonts w:ascii="Times New Roman" w:hAnsi="Times New Roman" w:cs="Times New Roman"/>
          <w:sz w:val="24"/>
          <w:szCs w:val="24"/>
        </w:rPr>
        <w:t xml:space="preserve">   расшифровка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84">
        <w:rPr>
          <w:rFonts w:ascii="Times New Roman" w:hAnsi="Times New Roman" w:cs="Times New Roman"/>
          <w:sz w:val="24"/>
          <w:szCs w:val="24"/>
        </w:rPr>
        <w:t>дата</w:t>
      </w:r>
    </w:p>
    <w:p w:rsidR="00DA0A45" w:rsidRPr="00F27C84" w:rsidRDefault="00DA0A45" w:rsidP="00DA0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C84">
        <w:rPr>
          <w:rFonts w:ascii="Times New Roman" w:hAnsi="Times New Roman" w:cs="Times New Roman"/>
          <w:sz w:val="24"/>
          <w:szCs w:val="24"/>
        </w:rPr>
        <w:t xml:space="preserve">аудита                                     </w:t>
      </w:r>
    </w:p>
    <w:p w:rsidR="00DA0A45" w:rsidRPr="00F27C84" w:rsidRDefault="00DA0A45" w:rsidP="00DA0A45">
      <w:pPr>
        <w:widowControl w:val="0"/>
        <w:autoSpaceDE w:val="0"/>
        <w:autoSpaceDN w:val="0"/>
        <w:adjustRightInd w:val="0"/>
        <w:ind w:firstLine="540"/>
        <w:jc w:val="both"/>
      </w:pPr>
    </w:p>
    <w:p w:rsidR="00DA0A45" w:rsidRPr="00F27C84" w:rsidRDefault="00DA0A45" w:rsidP="00DA0A45">
      <w:pPr>
        <w:widowControl w:val="0"/>
        <w:autoSpaceDE w:val="0"/>
        <w:autoSpaceDN w:val="0"/>
        <w:adjustRightInd w:val="0"/>
        <w:ind w:firstLine="540"/>
        <w:jc w:val="both"/>
      </w:pPr>
    </w:p>
    <w:p w:rsidR="00DA0A45" w:rsidRPr="00F27C84" w:rsidRDefault="00DA0A45" w:rsidP="00DA0A45">
      <w:pPr>
        <w:widowControl w:val="0"/>
        <w:autoSpaceDE w:val="0"/>
        <w:autoSpaceDN w:val="0"/>
        <w:adjustRightInd w:val="0"/>
        <w:ind w:firstLine="540"/>
        <w:jc w:val="both"/>
      </w:pPr>
    </w:p>
    <w:p w:rsidR="00DA0A45" w:rsidRPr="00F27C84" w:rsidRDefault="00DA0A45" w:rsidP="00DA0A45">
      <w:pPr>
        <w:widowControl w:val="0"/>
        <w:autoSpaceDE w:val="0"/>
        <w:autoSpaceDN w:val="0"/>
        <w:adjustRightInd w:val="0"/>
        <w:ind w:firstLine="540"/>
        <w:jc w:val="both"/>
      </w:pPr>
    </w:p>
    <w:p w:rsidR="00DA0A45" w:rsidRPr="00561D64" w:rsidRDefault="00DA0A45" w:rsidP="00DA0A45">
      <w:pPr>
        <w:widowControl w:val="0"/>
        <w:autoSpaceDE w:val="0"/>
        <w:autoSpaceDN w:val="0"/>
        <w:adjustRightInd w:val="0"/>
        <w:ind w:firstLine="540"/>
        <w:jc w:val="both"/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sectPr w:rsidR="00DA0A45" w:rsidSect="00D776EE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DA0A45" w:rsidRPr="0068287B" w:rsidRDefault="00DA0A45" w:rsidP="00DA0A45">
      <w:pPr>
        <w:widowControl w:val="0"/>
        <w:autoSpaceDE w:val="0"/>
        <w:autoSpaceDN w:val="0"/>
        <w:adjustRightInd w:val="0"/>
        <w:jc w:val="right"/>
        <w:outlineLvl w:val="0"/>
      </w:pPr>
      <w:r w:rsidRPr="0068287B">
        <w:t xml:space="preserve">Приложение N </w:t>
      </w:r>
      <w:r>
        <w:t>5</w:t>
      </w:r>
    </w:p>
    <w:p w:rsidR="00DA0A45" w:rsidRPr="00F27C84" w:rsidRDefault="00DA0A45" w:rsidP="00DA0A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27C8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27C84">
        <w:rPr>
          <w:rFonts w:ascii="Times New Roman" w:hAnsi="Times New Roman" w:cs="Times New Roman"/>
          <w:sz w:val="24"/>
          <w:szCs w:val="24"/>
        </w:rPr>
        <w:t xml:space="preserve">  осуществления внутреннего финансового контроля и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</w:pPr>
      <w:r>
        <w:t>внутреннего финансового аудита главными распорядителями средств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</w:pPr>
      <w:r>
        <w:t xml:space="preserve"> бюджета района,</w:t>
      </w:r>
      <w:r w:rsidRPr="00561D64">
        <w:t xml:space="preserve"> </w:t>
      </w:r>
      <w:r w:rsidRPr="00F27C84">
        <w:t>главными  администраторами  доходов  бюджета</w:t>
      </w:r>
      <w:r>
        <w:t xml:space="preserve"> района </w:t>
      </w:r>
    </w:p>
    <w:p w:rsidR="00DA0A45" w:rsidRDefault="00DA0A45" w:rsidP="00DA0A45">
      <w:pPr>
        <w:widowControl w:val="0"/>
        <w:tabs>
          <w:tab w:val="left" w:pos="136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F27C84">
        <w:t xml:space="preserve">  главными  администраторами </w:t>
      </w:r>
      <w:proofErr w:type="gramStart"/>
      <w:r w:rsidRPr="00F27C84">
        <w:t>источников финансирования дефицита бюджета</w:t>
      </w:r>
      <w:r>
        <w:t xml:space="preserve"> района</w:t>
      </w:r>
      <w:proofErr w:type="gramEnd"/>
      <w:r w:rsidRPr="00F27C84">
        <w:t>"</w:t>
      </w:r>
      <w:r>
        <w:rPr>
          <w:sz w:val="28"/>
          <w:szCs w:val="28"/>
        </w:rPr>
        <w:t xml:space="preserve">  </w:t>
      </w:r>
    </w:p>
    <w:p w:rsidR="00DA0A45" w:rsidRDefault="00DA0A45" w:rsidP="00DA0A4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</w:t>
      </w:r>
    </w:p>
    <w:p w:rsidR="00DA0A45" w:rsidRDefault="00DA0A45" w:rsidP="00DA0A4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ЖУРНАЛ УЧЕТА ИНФОРМАЦИИ О РЕЗУЛЬТАТАХ ВНУТРЕННЕГО</w:t>
      </w:r>
    </w:p>
    <w:p w:rsidR="00DA0A45" w:rsidRDefault="00DA0A45" w:rsidP="00DA0A4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ФИНАНСОВОГО АУДИТА</w:t>
      </w:r>
    </w:p>
    <w:p w:rsidR="00DA0A45" w:rsidRDefault="00DA0A45" w:rsidP="00DA0A4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559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992"/>
        <w:gridCol w:w="1134"/>
        <w:gridCol w:w="992"/>
        <w:gridCol w:w="1418"/>
        <w:gridCol w:w="1559"/>
        <w:gridCol w:w="1418"/>
        <w:gridCol w:w="1559"/>
        <w:gridCol w:w="1417"/>
        <w:gridCol w:w="1985"/>
      </w:tblGrid>
      <w:tr w:rsidR="00DA0A45" w:rsidTr="00402EFC">
        <w:trPr>
          <w:trHeight w:val="2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Проведенная аудиторская 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Проверенная внутренняя бюджетная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проведенной аудиторской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 внутреннего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Субъект внутреннего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о выявленных в ходе аудиторской проверки недостатках и нарушениях (в количественном и денежном выражении)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об условиях и о причинах выявленных нарушений, а также о значимых бюджетных рисках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 наличии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об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возражений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 стороны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Выводы о степени надежности внутреннего финансового контроля и достоверности представленной объектом аудита бюджетной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Выводы о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ведения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объектом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аудита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методологии и стандартам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учета,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установленным</w:t>
            </w:r>
            <w:proofErr w:type="gramEnd"/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Минфином РФ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Выводы и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устранению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нарушений,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принятию мер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минимизации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рисков,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внесению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внутреннего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контроля, а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также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повышению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экономности и результативности использования 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местного бюджета</w:t>
            </w:r>
          </w:p>
        </w:tc>
      </w:tr>
      <w:tr w:rsidR="00DA0A45" w:rsidTr="00402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A45" w:rsidTr="00402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A45" w:rsidRDefault="00DA0A45" w:rsidP="0040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0A45" w:rsidRDefault="00DA0A45" w:rsidP="00DA0A45">
      <w:pPr>
        <w:pStyle w:val="ConsPlusNonformat"/>
      </w:pPr>
    </w:p>
    <w:p w:rsidR="00DA0A45" w:rsidRDefault="00DA0A45" w:rsidP="00DA0A45">
      <w:pPr>
        <w:pStyle w:val="ConsPlusNonformat"/>
      </w:pPr>
    </w:p>
    <w:p w:rsidR="00DA0A45" w:rsidRDefault="00DA0A45" w:rsidP="00DA0A45">
      <w:pPr>
        <w:pStyle w:val="ConsPlusNonformat"/>
      </w:pPr>
      <w:r>
        <w:t>Субъект внутреннего аудита</w:t>
      </w:r>
    </w:p>
    <w:p w:rsidR="00DA0A45" w:rsidRDefault="00DA0A45" w:rsidP="00DA0A45">
      <w:pPr>
        <w:pStyle w:val="ConsPlusNonformat"/>
      </w:pPr>
      <w:r>
        <w:t>____________________________________________                        Подпись</w:t>
      </w:r>
    </w:p>
    <w:p w:rsidR="00220C97" w:rsidRDefault="00220C97"/>
    <w:sectPr w:rsidR="00220C97" w:rsidSect="00C869DF">
      <w:pgSz w:w="16838" w:h="11905" w:orient="landscape"/>
      <w:pgMar w:top="851" w:right="1134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08" w:rsidRDefault="00332C08">
      <w:r>
        <w:separator/>
      </w:r>
    </w:p>
  </w:endnote>
  <w:endnote w:type="continuationSeparator" w:id="0">
    <w:p w:rsidR="00332C08" w:rsidRDefault="0033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0" w:rsidRDefault="00DA0A45" w:rsidP="004267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520" w:rsidRDefault="00332C08" w:rsidP="00B51A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20" w:rsidRDefault="00DA0A45" w:rsidP="004267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DD2">
      <w:rPr>
        <w:rStyle w:val="a5"/>
        <w:noProof/>
      </w:rPr>
      <w:t>8</w:t>
    </w:r>
    <w:r>
      <w:rPr>
        <w:rStyle w:val="a5"/>
      </w:rPr>
      <w:fldChar w:fldCharType="end"/>
    </w:r>
  </w:p>
  <w:p w:rsidR="00801520" w:rsidRDefault="00332C08" w:rsidP="00B51A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08" w:rsidRDefault="00332C08">
      <w:r>
        <w:separator/>
      </w:r>
    </w:p>
  </w:footnote>
  <w:footnote w:type="continuationSeparator" w:id="0">
    <w:p w:rsidR="00332C08" w:rsidRDefault="0033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0F"/>
    <w:rsid w:val="001A21EC"/>
    <w:rsid w:val="00220C97"/>
    <w:rsid w:val="00332C08"/>
    <w:rsid w:val="004D4CB2"/>
    <w:rsid w:val="007C3E05"/>
    <w:rsid w:val="00A54DD2"/>
    <w:rsid w:val="00A77E0F"/>
    <w:rsid w:val="00C53C15"/>
    <w:rsid w:val="00D34E87"/>
    <w:rsid w:val="00D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A0A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A45"/>
  </w:style>
  <w:style w:type="paragraph" w:styleId="a6">
    <w:name w:val="Balloon Text"/>
    <w:basedOn w:val="a"/>
    <w:link w:val="a7"/>
    <w:uiPriority w:val="99"/>
    <w:semiHidden/>
    <w:unhideWhenUsed/>
    <w:rsid w:val="00DA0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A0A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A45"/>
  </w:style>
  <w:style w:type="paragraph" w:styleId="a6">
    <w:name w:val="Balloon Text"/>
    <w:basedOn w:val="a"/>
    <w:link w:val="a7"/>
    <w:uiPriority w:val="99"/>
    <w:semiHidden/>
    <w:unhideWhenUsed/>
    <w:rsid w:val="00DA0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E94818949E2021C044C542FD2DE7F95EF187B3F3B56D17CAD83502C38451370A01F2E540AA9SAE" TargetMode="External"/><Relationship Id="rId13" Type="http://schemas.openxmlformats.org/officeDocument/2006/relationships/hyperlink" Target="consultantplus://offline/ref=D3C626965769FEBE685D17BB365AAAF6397B8C99AF6369F6EA7F95DA8D8FCD749CDC98F7DE3D0C7211FCFB0A52v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C626965769FEBE685D17BB365AAAF6397B8C99AF6368F6E47495DA8D8FCD749C5DvC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C626965769FEBE685D09B62036F5F93B76D494AA6A61A1BE23938DD2DFCB21DC9C9EA19E7F50v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C626965769FEBE685D17BB365AAAF6397B8C99AF6369F6EA7F95DA8D8FCD749CDC98F7DE3D0C7211FCFB0852v1I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3C626965769FEBE685D17BB365AAAF6397B8C99AF6369F6EA7F95DA8D8FCD749CDC98F7DE3D0C7211FCFB0B52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6</cp:revision>
  <dcterms:created xsi:type="dcterms:W3CDTF">2018-05-24T03:18:00Z</dcterms:created>
  <dcterms:modified xsi:type="dcterms:W3CDTF">2019-03-01T03:10:00Z</dcterms:modified>
</cp:coreProperties>
</file>