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1D" w:rsidRPr="000E2D1D" w:rsidRDefault="000E2D1D" w:rsidP="000E2D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2D1D">
        <w:rPr>
          <w:rFonts w:ascii="Times New Roman" w:hAnsi="Times New Roman"/>
          <w:b/>
          <w:sz w:val="28"/>
          <w:szCs w:val="28"/>
        </w:rPr>
        <w:t>АДМИНИСТРАЦИЯ УНГУТСКОГО СЕЛЬСОВЕТА</w:t>
      </w:r>
    </w:p>
    <w:p w:rsidR="000E2D1D" w:rsidRPr="000E2D1D" w:rsidRDefault="000E2D1D" w:rsidP="000E2D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E2D1D">
        <w:rPr>
          <w:rFonts w:ascii="Times New Roman" w:hAnsi="Times New Roman"/>
          <w:b/>
          <w:sz w:val="28"/>
          <w:szCs w:val="28"/>
        </w:rPr>
        <w:t>МАНСКОГО РАЙОНА</w:t>
      </w:r>
    </w:p>
    <w:p w:rsidR="009819B7" w:rsidRPr="000E2D1D" w:rsidRDefault="000E2D1D" w:rsidP="000E2D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E2D1D">
        <w:rPr>
          <w:rFonts w:ascii="Times New Roman" w:hAnsi="Times New Roman"/>
          <w:b/>
          <w:sz w:val="28"/>
          <w:szCs w:val="28"/>
        </w:rPr>
        <w:t>КРАСНО</w:t>
      </w:r>
      <w:r>
        <w:rPr>
          <w:rFonts w:ascii="Times New Roman" w:hAnsi="Times New Roman"/>
          <w:b/>
          <w:sz w:val="28"/>
          <w:szCs w:val="28"/>
        </w:rPr>
        <w:t>Я</w:t>
      </w:r>
      <w:r w:rsidRPr="000E2D1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С</w:t>
      </w:r>
      <w:r w:rsidRPr="000E2D1D">
        <w:rPr>
          <w:rFonts w:ascii="Times New Roman" w:hAnsi="Times New Roman"/>
          <w:b/>
          <w:sz w:val="28"/>
          <w:szCs w:val="28"/>
        </w:rPr>
        <w:t>КОГО КРАЯ</w:t>
      </w:r>
    </w:p>
    <w:p w:rsidR="000E2D1D" w:rsidRDefault="000E2D1D" w:rsidP="009819B7">
      <w:pPr>
        <w:pStyle w:val="a6"/>
        <w:rPr>
          <w:b/>
        </w:rPr>
      </w:pPr>
    </w:p>
    <w:p w:rsidR="009819B7" w:rsidRDefault="000E2D1D" w:rsidP="009819B7">
      <w:pPr>
        <w:pStyle w:val="a6"/>
        <w:rPr>
          <w:b/>
        </w:rPr>
      </w:pPr>
      <w:r>
        <w:rPr>
          <w:b/>
        </w:rPr>
        <w:t>П</w:t>
      </w:r>
      <w:r w:rsidR="009819B7">
        <w:rPr>
          <w:b/>
        </w:rPr>
        <w:t>ОСТАНОВЛЕНИЕ</w:t>
      </w:r>
    </w:p>
    <w:p w:rsidR="009819B7" w:rsidRPr="000E2D1D" w:rsidRDefault="009819B7" w:rsidP="009819B7">
      <w:pPr>
        <w:tabs>
          <w:tab w:val="left" w:pos="378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9819B7" w:rsidRPr="000E2D1D" w:rsidRDefault="000E2D1D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D1D">
        <w:rPr>
          <w:rFonts w:ascii="Times New Roman" w:hAnsi="Times New Roman" w:cs="Times New Roman"/>
          <w:b w:val="0"/>
          <w:sz w:val="28"/>
          <w:szCs w:val="28"/>
        </w:rPr>
        <w:t>14.02.2018 года                              п.Большой Унгут                           № 4</w:t>
      </w:r>
    </w:p>
    <w:p w:rsidR="000E2D1D" w:rsidRDefault="000E2D1D" w:rsidP="009819B7">
      <w:pPr>
        <w:pStyle w:val="ConsPlusTitle"/>
        <w:jc w:val="both"/>
        <w:rPr>
          <w:sz w:val="24"/>
          <w:szCs w:val="24"/>
        </w:rPr>
      </w:pPr>
    </w:p>
    <w:p w:rsidR="000E2D1D" w:rsidRDefault="000E2D1D" w:rsidP="009819B7">
      <w:pPr>
        <w:pStyle w:val="ConsPlusTitle"/>
        <w:jc w:val="both"/>
        <w:rPr>
          <w:sz w:val="24"/>
          <w:szCs w:val="24"/>
        </w:rPr>
      </w:pP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819B7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разрешения (ордера) </w:t>
      </w:r>
    </w:p>
    <w:p w:rsidR="00A40ECA" w:rsidRDefault="009819B7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производство земляных работ»</w:t>
      </w:r>
      <w:r w:rsidR="00A40ECA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</w:p>
    <w:p w:rsidR="009819B7" w:rsidRDefault="00A40ECA" w:rsidP="009819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Унгутского сельсовета</w:t>
      </w:r>
      <w:r w:rsidR="009819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9819B7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7" w:history="1">
        <w:r w:rsidRPr="000E2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8" w:history="1">
        <w:r w:rsidRPr="000E2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9" w:history="1">
        <w:r w:rsidRPr="000E2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 электронном виде",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руководствуясь Устав</w:t>
      </w:r>
      <w:r w:rsidR="00A40EC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D1D">
        <w:rPr>
          <w:rFonts w:ascii="Times New Roman" w:hAnsi="Times New Roman" w:cs="Times New Roman"/>
          <w:sz w:val="28"/>
          <w:szCs w:val="28"/>
        </w:rPr>
        <w:t xml:space="preserve">Унгутского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2D1D">
        <w:rPr>
          <w:rFonts w:ascii="Times New Roman" w:hAnsi="Times New Roman" w:cs="Times New Roman"/>
          <w:sz w:val="28"/>
          <w:szCs w:val="28"/>
        </w:rPr>
        <w:t xml:space="preserve">Манского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0E2D1D" w:rsidRDefault="000E2D1D" w:rsidP="009819B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A40ECA" w:rsidP="00A40EC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9B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r:id="rId10" w:anchor="P30#P30" w:history="1">
        <w:r w:rsidR="009819B7" w:rsidRPr="000E2D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9819B7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разрешения (ордера) на производство земляных работ" согласно приложению.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2. Разместить данное </w:t>
      </w:r>
      <w:r w:rsidR="000E2D1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на официальном сайте   </w:t>
      </w:r>
      <w:r w:rsidR="000E2D1D">
        <w:rPr>
          <w:sz w:val="28"/>
          <w:szCs w:val="28"/>
        </w:rPr>
        <w:t xml:space="preserve">Манского </w:t>
      </w:r>
      <w:r>
        <w:rPr>
          <w:sz w:val="28"/>
          <w:szCs w:val="28"/>
        </w:rPr>
        <w:t>района</w:t>
      </w:r>
      <w:r w:rsidR="000E2D1D">
        <w:rPr>
          <w:sz w:val="28"/>
          <w:szCs w:val="28"/>
        </w:rPr>
        <w:t>.</w:t>
      </w:r>
    </w:p>
    <w:p w:rsidR="009819B7" w:rsidRDefault="009819B7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</w:t>
      </w:r>
      <w:r w:rsidR="000E2D1D">
        <w:rPr>
          <w:sz w:val="28"/>
          <w:szCs w:val="28"/>
        </w:rPr>
        <w:t xml:space="preserve"> оставляю за собой.</w:t>
      </w:r>
    </w:p>
    <w:p w:rsidR="009819B7" w:rsidRDefault="00A40ECA" w:rsidP="009819B7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</w:t>
      </w:r>
      <w:r w:rsidR="009819B7">
        <w:rPr>
          <w:sz w:val="28"/>
          <w:szCs w:val="28"/>
        </w:rPr>
        <w:t xml:space="preserve"> в силу со дня подписания</w:t>
      </w:r>
      <w:r w:rsidR="000E2D1D">
        <w:rPr>
          <w:sz w:val="28"/>
          <w:szCs w:val="28"/>
        </w:rPr>
        <w:t xml:space="preserve"> и подлежит опубликованию в информационном бюллетене «Ведомости Манского района»</w:t>
      </w:r>
      <w:r w:rsidR="009819B7">
        <w:rPr>
          <w:sz w:val="28"/>
          <w:szCs w:val="28"/>
        </w:rPr>
        <w:t>.</w:t>
      </w: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819B7" w:rsidRDefault="009819B7" w:rsidP="009819B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</w:t>
      </w:r>
      <w:r w:rsidR="000E2D1D">
        <w:rPr>
          <w:rFonts w:ascii="Times New Roman" w:hAnsi="Times New Roman"/>
          <w:sz w:val="28"/>
          <w:szCs w:val="28"/>
        </w:rPr>
        <w:t xml:space="preserve">                   В.В.Васильев</w:t>
      </w:r>
    </w:p>
    <w:p w:rsidR="000E2D1D" w:rsidRDefault="000E2D1D" w:rsidP="009819B7">
      <w:pPr>
        <w:shd w:val="clear" w:color="auto" w:fill="FFFFFF"/>
      </w:pPr>
    </w:p>
    <w:p w:rsidR="009819B7" w:rsidRDefault="009819B7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9B7" w:rsidRDefault="00A40ECA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819B7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9819B7" w:rsidRDefault="000E2D1D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Унгутского </w:t>
      </w:r>
      <w:r w:rsidR="009819B7">
        <w:rPr>
          <w:rFonts w:ascii="Times New Roman" w:hAnsi="Times New Roman" w:cs="Times New Roman"/>
          <w:sz w:val="24"/>
          <w:szCs w:val="24"/>
        </w:rPr>
        <w:t>сельсовета</w:t>
      </w:r>
    </w:p>
    <w:p w:rsidR="009819B7" w:rsidRDefault="000E2D1D" w:rsidP="009819B7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</w:t>
      </w:r>
      <w:r w:rsidR="009819B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19B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1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9B7" w:rsidRDefault="009819B7" w:rsidP="009819B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разрешения (ордера) на производство земляных работ»</w:t>
      </w:r>
    </w:p>
    <w:p w:rsidR="009819B7" w:rsidRDefault="009819B7" w:rsidP="009819B7">
      <w:pPr>
        <w:shd w:val="clear" w:color="auto" w:fill="FFFFFF"/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hd w:val="clear" w:color="auto" w:fill="FFFFFF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 административного регламента.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90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Style w:val="a9"/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Выдача разрешения (ордера) на производство земляных работ</w:t>
      </w:r>
      <w:r>
        <w:rPr>
          <w:rStyle w:val="a9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819B7" w:rsidRDefault="009819B7" w:rsidP="009819B7">
      <w:pPr>
        <w:pStyle w:val="1"/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Описание заявителей.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физическим, юридическим лицам </w:t>
      </w:r>
      <w:r>
        <w:rPr>
          <w:rFonts w:ascii="Times New Roman" w:hAnsi="Times New Roman"/>
          <w:sz w:val="24"/>
          <w:szCs w:val="24"/>
        </w:rPr>
        <w:t xml:space="preserve">либо их </w:t>
      </w:r>
      <w:r w:rsidR="009A180E">
        <w:rPr>
          <w:rFonts w:ascii="Times New Roman" w:hAnsi="Times New Roman"/>
          <w:sz w:val="24"/>
          <w:szCs w:val="24"/>
        </w:rPr>
        <w:t>уполномоченным представителям</w:t>
      </w:r>
      <w:r>
        <w:rPr>
          <w:rFonts w:ascii="Times New Roman" w:hAnsi="Times New Roman"/>
          <w:sz w:val="24"/>
          <w:szCs w:val="24"/>
        </w:rPr>
        <w:t xml:space="preserve"> (далее – заявители), обратившимся с запросом о выдаче разрешения (ордера) на производство земляных работ.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Наименование муниципальной услуги. 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разрешения (ордера) на производство земляных работ».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«Выдача разрешения (ордера) на производство земляных работ» осуществляется </w:t>
      </w:r>
      <w:r w:rsidR="000A02B5">
        <w:rPr>
          <w:rFonts w:ascii="Times New Roman" w:hAnsi="Times New Roman"/>
          <w:sz w:val="24"/>
          <w:szCs w:val="24"/>
        </w:rPr>
        <w:t>Администрацией Унгутского</w:t>
      </w:r>
      <w:r w:rsidR="000E2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="000E2D1D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>района Красноярского края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</w:t>
      </w:r>
      <w:r w:rsidR="009A180E">
        <w:rPr>
          <w:rFonts w:ascii="Times New Roman" w:hAnsi="Times New Roman"/>
          <w:sz w:val="24"/>
          <w:szCs w:val="24"/>
        </w:rPr>
        <w:t>услуги осуществляется</w:t>
      </w:r>
      <w:r>
        <w:rPr>
          <w:rFonts w:ascii="Times New Roman" w:hAnsi="Times New Roman"/>
          <w:sz w:val="24"/>
          <w:szCs w:val="24"/>
        </w:rPr>
        <w:t xml:space="preserve"> специалистом исполнителя муниципальной услуги, участвующим в предоставлении муниципальной услуги.</w:t>
      </w:r>
    </w:p>
    <w:p w:rsidR="009819B7" w:rsidRDefault="009819B7" w:rsidP="009819B7">
      <w:pPr>
        <w:spacing w:after="0" w:line="0" w:lineRule="atLeast"/>
        <w:ind w:right="-6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информационных </w:t>
      </w:r>
      <w:r w:rsidR="000A02B5">
        <w:rPr>
          <w:rFonts w:ascii="Times New Roman" w:hAnsi="Times New Roman"/>
          <w:sz w:val="24"/>
          <w:szCs w:val="24"/>
        </w:rPr>
        <w:t>стендах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>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Сведения о месте нахождения Администраци</w:t>
      </w:r>
      <w:r w:rsidR="000A02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="00BB10CB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>района, предоставляющей муниципальную услугу: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6635</w:t>
      </w:r>
      <w:r w:rsidR="00BB10C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, Россия, Красноярский край, </w:t>
      </w:r>
      <w:r w:rsidR="00BB10CB">
        <w:rPr>
          <w:rFonts w:ascii="Times New Roman" w:hAnsi="Times New Roman" w:cs="Times New Roman"/>
          <w:sz w:val="24"/>
          <w:szCs w:val="24"/>
        </w:rPr>
        <w:t xml:space="preserve">Манский </w:t>
      </w:r>
      <w:r>
        <w:rPr>
          <w:rFonts w:ascii="Times New Roman" w:hAnsi="Times New Roman" w:cs="Times New Roman"/>
          <w:sz w:val="24"/>
          <w:szCs w:val="24"/>
        </w:rPr>
        <w:t>район, п.</w:t>
      </w:r>
      <w:r w:rsidR="00BB10CB">
        <w:rPr>
          <w:rFonts w:ascii="Times New Roman" w:hAnsi="Times New Roman" w:cs="Times New Roman"/>
          <w:sz w:val="24"/>
          <w:szCs w:val="24"/>
        </w:rPr>
        <w:t xml:space="preserve"> Большой Унгут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B10CB">
        <w:rPr>
          <w:rFonts w:ascii="Times New Roman" w:hAnsi="Times New Roman" w:cs="Times New Roman"/>
          <w:sz w:val="24"/>
          <w:szCs w:val="24"/>
        </w:rPr>
        <w:t>Гагарина, 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19B7" w:rsidRPr="00BB10CB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10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10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ungutskij</w:t>
      </w:r>
      <w:r w:rsidR="00BB10CB" w:rsidRPr="00BB10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selsovet@mail.ru</w:t>
      </w:r>
      <w:r w:rsidRPr="00BB1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BB10CB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 с 9</w:t>
      </w:r>
      <w:r w:rsidR="009819B7">
        <w:rPr>
          <w:rFonts w:ascii="Times New Roman" w:hAnsi="Times New Roman" w:cs="Times New Roman"/>
          <w:sz w:val="24"/>
          <w:szCs w:val="24"/>
        </w:rPr>
        <w:t>-00 до 1</w:t>
      </w:r>
      <w:r w:rsidRPr="00BB10CB">
        <w:rPr>
          <w:rFonts w:ascii="Times New Roman" w:hAnsi="Times New Roman" w:cs="Times New Roman"/>
          <w:sz w:val="24"/>
          <w:szCs w:val="24"/>
        </w:rPr>
        <w:t>7</w:t>
      </w:r>
      <w:r w:rsidR="009819B7"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="00BB10CB" w:rsidRPr="00BB1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BB10CB" w:rsidRPr="00BB10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9819B7" w:rsidRPr="00BB10CB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 8 3914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2-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-8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, 8 3914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2-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B10CB">
        <w:rPr>
          <w:rFonts w:ascii="Times New Roman" w:hAnsi="Times New Roman" w:cs="Times New Roman"/>
          <w:sz w:val="24"/>
          <w:szCs w:val="24"/>
        </w:rPr>
        <w:t>-</w:t>
      </w:r>
      <w:r w:rsidR="00BB10CB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При обращении заявителя в Администрацию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 w:rsidR="00BB10CB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>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2.3.3.1. По телефону специалист Администрации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ответственный за оказание муниципальной услуги даёт исчерпывающую информацию по предоставлению муниципальной услуги. </w:t>
      </w:r>
    </w:p>
    <w:p w:rsidR="009819B7" w:rsidRDefault="009819B7" w:rsidP="009819B7">
      <w:pPr>
        <w:tabs>
          <w:tab w:val="left" w:pos="1260"/>
        </w:tabs>
        <w:spacing w:after="0" w:line="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2.3.3.2. Консультации по предоставлению муниципальной </w:t>
      </w:r>
      <w:r>
        <w:rPr>
          <w:rFonts w:ascii="Times New Roman" w:hAnsi="Times New Roman"/>
          <w:spacing w:val="2"/>
          <w:sz w:val="24"/>
          <w:szCs w:val="24"/>
        </w:rPr>
        <w:t xml:space="preserve">услуги </w:t>
      </w:r>
      <w:r w:rsidR="000A02B5">
        <w:rPr>
          <w:rFonts w:ascii="Times New Roman" w:hAnsi="Times New Roman"/>
          <w:spacing w:val="-1"/>
          <w:sz w:val="24"/>
          <w:szCs w:val="24"/>
        </w:rPr>
        <w:t>осуществляются специалистом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pacing w:val="-1"/>
          <w:sz w:val="24"/>
          <w:szCs w:val="24"/>
        </w:rPr>
        <w:t>ответственным за предоставление муниципальной услуги</w:t>
      </w:r>
      <w:r>
        <w:rPr>
          <w:rFonts w:ascii="Times New Roman" w:hAnsi="Times New Roman"/>
          <w:color w:val="C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при личном обращении в </w:t>
      </w:r>
      <w:r w:rsidR="000A02B5">
        <w:rPr>
          <w:rFonts w:ascii="Times New Roman" w:hAnsi="Times New Roman"/>
          <w:spacing w:val="2"/>
          <w:sz w:val="24"/>
          <w:szCs w:val="24"/>
        </w:rPr>
        <w:t>часы работы администрации</w:t>
      </w:r>
      <w:r>
        <w:rPr>
          <w:rFonts w:ascii="Times New Roman" w:hAnsi="Times New Roman"/>
          <w:spacing w:val="2"/>
          <w:sz w:val="24"/>
          <w:szCs w:val="24"/>
        </w:rPr>
        <w:t xml:space="preserve"> сельсовета: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B10CB">
        <w:rPr>
          <w:rFonts w:ascii="Times New Roman" w:hAnsi="Times New Roman" w:cs="Times New Roman"/>
          <w:sz w:val="24"/>
          <w:szCs w:val="24"/>
        </w:rPr>
        <w:t>недельник - пятница с 9-00 до 17</w:t>
      </w:r>
      <w:r>
        <w:rPr>
          <w:rFonts w:ascii="Times New Roman" w:hAnsi="Times New Roman" w:cs="Times New Roman"/>
          <w:sz w:val="24"/>
          <w:szCs w:val="24"/>
        </w:rPr>
        <w:t>-00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с 1</w:t>
      </w:r>
      <w:r w:rsidR="00BB10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BB10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 часов,</w:t>
      </w: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02B5">
        <w:rPr>
          <w:rFonts w:ascii="Times New Roman" w:hAnsi="Times New Roman" w:cs="Times New Roman"/>
          <w:sz w:val="24"/>
          <w:szCs w:val="24"/>
        </w:rPr>
        <w:t>выходные дни - суббота, воскресенье</w:t>
      </w:r>
      <w:r>
        <w:rPr>
          <w:rFonts w:ascii="Times New Roman" w:hAnsi="Times New Roman" w:cs="Times New Roman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2.3.3.3. Консультации по предоставлению муниципальной услуги осуществляются по следующим вопросам: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времени приема и выдачи документов;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сроков предоставления муниципальной услуги;</w:t>
      </w:r>
    </w:p>
    <w:p w:rsidR="009819B7" w:rsidRDefault="009819B7" w:rsidP="009819B7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2.3.3.4. При осуществлении консультирования специалист Администрации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ответственный за предоставление муниципальной </w:t>
      </w:r>
      <w:r w:rsidR="000A02B5">
        <w:rPr>
          <w:rFonts w:ascii="Times New Roman" w:hAnsi="Times New Roman"/>
          <w:sz w:val="24"/>
          <w:szCs w:val="24"/>
        </w:rPr>
        <w:t>услуги</w:t>
      </w:r>
      <w:r w:rsidR="000A02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02B5" w:rsidRPr="000A02B5">
        <w:rPr>
          <w:rFonts w:ascii="Times New Roman" w:hAnsi="Times New Roman"/>
          <w:sz w:val="24"/>
          <w:szCs w:val="24"/>
        </w:rPr>
        <w:t>в</w:t>
      </w:r>
      <w:r w:rsidRPr="000A02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вежливой и корректной форме, 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2.3.3.5. Если поставленные гражданином вопросы не входят в компетенцию Администрации</w:t>
      </w:r>
      <w:r w:rsidR="00BB10CB">
        <w:rPr>
          <w:rFonts w:ascii="Times New Roman" w:hAnsi="Times New Roman"/>
          <w:sz w:val="24"/>
          <w:szCs w:val="24"/>
        </w:rPr>
        <w:t xml:space="preserve"> Унгутского сельсовета Манского </w:t>
      </w:r>
      <w:r>
        <w:rPr>
          <w:rFonts w:ascii="Times New Roman" w:hAnsi="Times New Roman"/>
          <w:sz w:val="24"/>
          <w:szCs w:val="24"/>
        </w:rPr>
        <w:t>района, специалист</w:t>
      </w:r>
      <w:r w:rsidR="00BB10CB">
        <w:rPr>
          <w:rFonts w:ascii="Times New Roman" w:hAnsi="Times New Roman"/>
          <w:sz w:val="24"/>
          <w:szCs w:val="24"/>
        </w:rPr>
        <w:t xml:space="preserve"> </w:t>
      </w:r>
      <w:r w:rsidR="00B92E08">
        <w:rPr>
          <w:rFonts w:ascii="Times New Roman" w:hAnsi="Times New Roman"/>
          <w:sz w:val="24"/>
          <w:szCs w:val="24"/>
        </w:rPr>
        <w:t>администрации Унгутского</w:t>
      </w:r>
      <w:r w:rsidR="00BB1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  <w:r w:rsidR="000A02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11" w:history="1">
        <w:r w:rsidRPr="00BB10C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</w:t>
      </w:r>
      <w:r w:rsidR="00B92E08">
        <w:rPr>
          <w:rFonts w:ascii="Times New Roman" w:hAnsi="Times New Roman"/>
          <w:sz w:val="24"/>
          <w:szCs w:val="24"/>
        </w:rPr>
        <w:t xml:space="preserve">луг на территории Администрации </w:t>
      </w:r>
      <w:r w:rsidR="00BB10CB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 w:rsidR="00BB10CB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>района.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Срок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Конституцией Российской Федерации («Российская газета», 25.12.1993, № 237);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Федеральным законом от </w:t>
      </w:r>
      <w:r w:rsidR="009A180E">
        <w:rPr>
          <w:rFonts w:ascii="Times New Roman" w:hAnsi="Times New Roman"/>
          <w:sz w:val="24"/>
          <w:szCs w:val="24"/>
        </w:rPr>
        <w:t>02.05.2006 №</w:t>
      </w:r>
      <w:r>
        <w:rPr>
          <w:rFonts w:ascii="Times New Roman" w:hAnsi="Times New Roman"/>
          <w:sz w:val="24"/>
          <w:szCs w:val="24"/>
        </w:rPr>
        <w:t xml:space="preserve"> 59-ФЗ «О порядке рассмотрения обращений граждан Российской Федерации» («Российская газета», 05.05.2006, № 95);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Уставом   </w:t>
      </w:r>
      <w:r w:rsidR="00E56D7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  </w:t>
      </w:r>
      <w:r w:rsidR="00E56D7F">
        <w:rPr>
          <w:rFonts w:ascii="Times New Roman" w:hAnsi="Times New Roman"/>
          <w:sz w:val="24"/>
          <w:szCs w:val="24"/>
        </w:rPr>
        <w:t xml:space="preserve">Манского </w:t>
      </w:r>
      <w:r>
        <w:rPr>
          <w:rFonts w:ascii="Times New Roman" w:hAnsi="Times New Roman"/>
          <w:sz w:val="24"/>
          <w:szCs w:val="24"/>
        </w:rPr>
        <w:t>района Красноярского края;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Исчерпывающий перечень документов, необходимых в соответствии с законодательными или </w:t>
      </w:r>
      <w:r w:rsidR="009A180E">
        <w:rPr>
          <w:rFonts w:ascii="Times New Roman" w:hAnsi="Times New Roman"/>
          <w:sz w:val="24"/>
          <w:szCs w:val="24"/>
        </w:rPr>
        <w:t>иными нормативными</w:t>
      </w:r>
      <w:r>
        <w:rPr>
          <w:rFonts w:ascii="Times New Roman" w:hAnsi="Times New Roman"/>
          <w:sz w:val="24"/>
          <w:szCs w:val="24"/>
        </w:rPr>
        <w:t xml:space="preserve">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</w:t>
      </w:r>
      <w:r>
        <w:rPr>
          <w:rFonts w:ascii="Times New Roman" w:hAnsi="Times New Roman"/>
          <w:sz w:val="24"/>
          <w:szCs w:val="24"/>
        </w:rPr>
        <w:tab/>
        <w:t>Основанием для предоставления муниципальной услуги является направленное в Администрацию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заявление в письменной форме, представленное на личном приеме, направленное почтой, на электронную почту.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указанному заявлению прилагаются следующие документы: 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4) </w:t>
      </w:r>
      <w:r>
        <w:rPr>
          <w:rFonts w:ascii="Times New Roman" w:hAnsi="Times New Roman"/>
          <w:sz w:val="24"/>
          <w:szCs w:val="24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5) схему движения транспорта и пешеходов, согласованную с отделом ГИБДД УМВД;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6) календарный график производства работ;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</w:t>
      </w:r>
      <w:r w:rsidR="009A180E">
        <w:rPr>
          <w:rFonts w:ascii="Times New Roman" w:hAnsi="Times New Roman"/>
          <w:sz w:val="24"/>
          <w:szCs w:val="24"/>
        </w:rPr>
        <w:t>работ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A180E">
        <w:rPr>
          <w:rFonts w:ascii="Times New Roman" w:hAnsi="Times New Roman"/>
          <w:sz w:val="24"/>
          <w:szCs w:val="24"/>
        </w:rPr>
        <w:t>сельсовета самостоятельно запрашивает</w:t>
      </w:r>
      <w:r>
        <w:rPr>
          <w:rFonts w:ascii="Times New Roman" w:hAnsi="Times New Roman"/>
          <w:sz w:val="24"/>
          <w:szCs w:val="24"/>
        </w:rPr>
        <w:t xml:space="preserve"> сведения из ЕГРН</w:t>
      </w:r>
      <w:r w:rsidR="009A18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2.7.3. Администрация </w:t>
      </w:r>
      <w:r w:rsidR="009A180E">
        <w:rPr>
          <w:rFonts w:ascii="Times New Roman" w:hAnsi="Times New Roman"/>
          <w:sz w:val="24"/>
          <w:szCs w:val="24"/>
        </w:rPr>
        <w:t>сельсовета</w:t>
      </w:r>
      <w:r w:rsidR="009A180E">
        <w:rPr>
          <w:rFonts w:ascii="Times New Roman" w:hAnsi="Times New Roman"/>
          <w:b/>
          <w:sz w:val="24"/>
          <w:szCs w:val="24"/>
        </w:rPr>
        <w:t xml:space="preserve"> </w:t>
      </w:r>
      <w:r w:rsidR="009A180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9819B7" w:rsidRDefault="00E56D7F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9819B7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9B7" w:rsidRDefault="00E56D7F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19B7">
        <w:rPr>
          <w:rFonts w:ascii="Times New Roman" w:hAnsi="Times New Roman"/>
          <w:sz w:val="24"/>
          <w:szCs w:val="24"/>
        </w:rPr>
        <w:t xml:space="preserve">предоставления документов и информации, которые находятся в распоряжении Администрации </w:t>
      </w:r>
      <w:r w:rsidR="00970C1B">
        <w:rPr>
          <w:rFonts w:ascii="Times New Roman" w:hAnsi="Times New Roman"/>
          <w:sz w:val="24"/>
          <w:szCs w:val="24"/>
        </w:rPr>
        <w:t xml:space="preserve">Унгутского </w:t>
      </w:r>
      <w:r w:rsidR="009819B7">
        <w:rPr>
          <w:rFonts w:ascii="Times New Roman" w:hAnsi="Times New Roman"/>
          <w:sz w:val="24"/>
          <w:szCs w:val="24"/>
        </w:rPr>
        <w:t>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9819B7" w:rsidRDefault="009819B7" w:rsidP="009819B7">
      <w:pPr>
        <w:tabs>
          <w:tab w:val="left" w:pos="1276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819B7" w:rsidRDefault="009819B7" w:rsidP="00E56D7F">
      <w:pPr>
        <w:pStyle w:val="2"/>
        <w:tabs>
          <w:tab w:val="left" w:pos="1134"/>
        </w:tabs>
        <w:spacing w:after="0" w:line="0" w:lineRule="atLeast"/>
        <w:ind w:left="0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9819B7" w:rsidRDefault="009819B7" w:rsidP="009819B7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2702"/>
      <w:r>
        <w:rPr>
          <w:rFonts w:ascii="Times New Roman" w:hAnsi="Times New Roman"/>
          <w:sz w:val="24"/>
          <w:szCs w:val="24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9819B7" w:rsidRDefault="009819B7" w:rsidP="009819B7">
      <w:pPr>
        <w:pStyle w:val="2"/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2703"/>
      <w:bookmarkEnd w:id="1"/>
      <w:r>
        <w:rPr>
          <w:rFonts w:ascii="Times New Roman" w:hAnsi="Times New Roman"/>
          <w:sz w:val="24"/>
          <w:szCs w:val="24"/>
        </w:rPr>
        <w:t>Решение об отказе может быть обжаловано заявителем в судебном порядке.</w:t>
      </w:r>
    </w:p>
    <w:p w:rsidR="009819B7" w:rsidRDefault="009819B7" w:rsidP="009819B7">
      <w:pPr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819B7" w:rsidRDefault="009819B7" w:rsidP="009819B7">
      <w:pPr>
        <w:autoSpaceDE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и обязательные услуги, которые являются необходимыми для предоставления муниципальной услуги отсутствуют.</w:t>
      </w:r>
    </w:p>
    <w:bookmarkEnd w:id="2"/>
    <w:p w:rsidR="009819B7" w:rsidRDefault="009819B7" w:rsidP="00E56D7F">
      <w:pPr>
        <w:pStyle w:val="2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9819B7" w:rsidRDefault="009819B7" w:rsidP="00E56D7F">
      <w:pPr>
        <w:pStyle w:val="2"/>
        <w:spacing w:after="0" w:line="0" w:lineRule="atLeast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9819B7" w:rsidRDefault="009819B7" w:rsidP="009819B7">
      <w:pPr>
        <w:pStyle w:val="2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9819B7" w:rsidRDefault="009819B7" w:rsidP="00E56D7F">
      <w:pPr>
        <w:pStyle w:val="2"/>
        <w:spacing w:after="0" w:line="0" w:lineRule="atLeast"/>
        <w:ind w:left="0" w:firstLine="99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2.16.1. Помещения для предоставления муниципальной услуги размещаются преимущественно на нижних этажах зданий.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2.16.2.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или графической информации знаками, выполненными рельефно-точечным шрифтом Брайля.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2.16.3.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помещениях, а также помощь в получении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2.16.5.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2.16.6.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2.16.7.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2.16.10.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для парковки специальных автотранспортных средств инвалидов.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2.16.11. В органе, предоставляющем муниципальную услугу, обеспечивается: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6D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5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на объект сурдопереводчика, тифлосурдопереводчика;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9819B7" w:rsidRDefault="009819B7" w:rsidP="009819B7">
      <w:pPr>
        <w:pStyle w:val="a4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Показатели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Целевые значения показателя доступности и качества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9819B7" w:rsidTr="009819B7">
        <w:trPr>
          <w:cantSplit/>
          <w:trHeight w:val="537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9819B7" w:rsidTr="009819B7">
        <w:trPr>
          <w:cantSplit/>
          <w:trHeight w:val="537"/>
        </w:trPr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B7" w:rsidRDefault="009819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819B7" w:rsidTr="009819B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819B7" w:rsidTr="009819B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5. Вежливость</w:t>
            </w:r>
          </w:p>
        </w:tc>
      </w:tr>
      <w:tr w:rsidR="009819B7" w:rsidTr="009819B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B7" w:rsidRDefault="009819B7">
            <w:pPr>
              <w:pStyle w:val="ConsPlusCell"/>
              <w:spacing w:line="0" w:lineRule="atLeast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keepNext/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прием заявления и документов, их регистрация;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Прием заявления и документов, их регистрация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Юридические факты, являющиеся основанием для начала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Администрацию </w:t>
      </w:r>
      <w:r w:rsidR="00E56D7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с заявлением и документами, необходимыми для получения </w:t>
      </w:r>
      <w:r>
        <w:rPr>
          <w:rFonts w:ascii="Times New Roman" w:eastAsia="Calibri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, либо направление заявления и необходимых документов в </w:t>
      </w:r>
      <w:r w:rsidR="00E56D7F">
        <w:rPr>
          <w:rFonts w:ascii="Times New Roman" w:hAnsi="Times New Roman"/>
          <w:sz w:val="24"/>
          <w:szCs w:val="24"/>
        </w:rPr>
        <w:t xml:space="preserve">Администрацию Унгутского </w:t>
      </w:r>
      <w:r>
        <w:rPr>
          <w:rFonts w:ascii="Times New Roman" w:hAnsi="Times New Roman"/>
          <w:sz w:val="24"/>
          <w:szCs w:val="24"/>
        </w:rPr>
        <w:t>сельсовета с использованием почтовой связи, электронной почты.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данной административной процедуры осуществляется специалистом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56D7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сельсовета, ответственным за прием и регистрацию заявления (далее – специалист).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9819B7" w:rsidRDefault="009819B7" w:rsidP="009819B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E56D7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>сельсовета. При обращении заявителя почтой расписка в приеме документов не формируется.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3.2.3.2. При обращении заявителем за получением муниципальной услуги на личном приеме или </w:t>
      </w:r>
      <w:r>
        <w:rPr>
          <w:rFonts w:ascii="Times New Roman" w:hAnsi="Times New Roman"/>
          <w:sz w:val="24"/>
          <w:szCs w:val="24"/>
        </w:rPr>
        <w:t>направлении документов почтой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9819B7" w:rsidRDefault="009819B7" w:rsidP="009819B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предоставлении заявителем заявления лично (направлении документов почтой) – </w:t>
      </w:r>
      <w:r w:rsidR="009A180E">
        <w:rPr>
          <w:rFonts w:ascii="Times New Roman" w:hAnsi="Times New Roman"/>
          <w:sz w:val="24"/>
          <w:szCs w:val="24"/>
        </w:rPr>
        <w:t>прием, регистрация</w:t>
      </w:r>
      <w:r>
        <w:rPr>
          <w:rFonts w:ascii="Times New Roman" w:hAnsi="Times New Roman"/>
          <w:sz w:val="24"/>
          <w:szCs w:val="24"/>
        </w:rPr>
        <w:t xml:space="preserve"> заявления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прилагаемых документов. </w:t>
      </w:r>
      <w:r>
        <w:rPr>
          <w:rFonts w:ascii="Times New Roman" w:hAnsi="Times New Roman"/>
          <w:sz w:val="24"/>
          <w:szCs w:val="24"/>
        </w:rPr>
        <w:t>Максимальный срок выполнения действий административной процедуры – 30 минут с момента подачи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180E">
        <w:rPr>
          <w:rFonts w:ascii="Times New Roman" w:hAnsi="Times New Roman"/>
          <w:sz w:val="24"/>
          <w:szCs w:val="24"/>
        </w:rPr>
        <w:t>Администрацию Унгутского</w:t>
      </w:r>
      <w:r w:rsidR="00E56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   заявления с комплектом документов.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3.3.1. Основанием для начала исполнения процедуры</w:t>
      </w:r>
      <w:r>
        <w:rPr>
          <w:rFonts w:ascii="Times New Roman" w:hAnsi="Times New Roman"/>
          <w:sz w:val="24"/>
          <w:szCs w:val="24"/>
        </w:rPr>
        <w:t xml:space="preserve"> проверки пакета документов на комплектность</w:t>
      </w:r>
      <w:r>
        <w:rPr>
          <w:rFonts w:ascii="Times New Roman" w:eastAsia="Calibri" w:hAnsi="Times New Roman"/>
          <w:sz w:val="24"/>
          <w:szCs w:val="24"/>
        </w:rPr>
        <w:t xml:space="preserve"> является назначение уполномоченного специалиста.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3.3.2. Уполномоченный </w:t>
      </w:r>
      <w:r>
        <w:rPr>
          <w:rFonts w:ascii="Times New Roman" w:hAnsi="Times New Roman"/>
          <w:sz w:val="24"/>
          <w:szCs w:val="24"/>
        </w:rPr>
        <w:t>специалист в течение пяти рабочих дней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63"/>
      <w:r>
        <w:rPr>
          <w:rFonts w:ascii="Times New Roman" w:hAnsi="Times New Roman"/>
          <w:sz w:val="24"/>
          <w:szCs w:val="24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</w:t>
      </w:r>
      <w:r w:rsidR="00021C6E">
        <w:rPr>
          <w:rFonts w:ascii="Times New Roman" w:hAnsi="Times New Roman"/>
          <w:sz w:val="24"/>
          <w:szCs w:val="24"/>
        </w:rPr>
        <w:t>услуги направляются</w:t>
      </w:r>
      <w:r>
        <w:rPr>
          <w:rFonts w:ascii="Times New Roman" w:hAnsi="Times New Roman"/>
          <w:sz w:val="24"/>
          <w:szCs w:val="24"/>
        </w:rPr>
        <w:t xml:space="preserve"> на подпись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1C6E">
        <w:rPr>
          <w:rFonts w:ascii="Times New Roman" w:hAnsi="Times New Roman"/>
          <w:sz w:val="24"/>
          <w:szCs w:val="24"/>
        </w:rPr>
        <w:t>Главы Унгутского</w:t>
      </w:r>
      <w:r w:rsidR="00E56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64"/>
      <w:bookmarkEnd w:id="3"/>
      <w:r>
        <w:rPr>
          <w:rFonts w:ascii="Times New Roman" w:hAnsi="Times New Roman"/>
          <w:sz w:val="24"/>
          <w:szCs w:val="24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4"/>
      <w:r>
        <w:rPr>
          <w:rFonts w:ascii="Times New Roman" w:hAnsi="Times New Roman"/>
          <w:sz w:val="24"/>
          <w:szCs w:val="24"/>
        </w:rPr>
        <w:t>Срок выполнения данной административной процедуры не должен превышать десяти дней.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66"/>
      <w:r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</w:t>
      </w:r>
      <w:r w:rsidR="009A180E">
        <w:rPr>
          <w:rFonts w:ascii="Times New Roman" w:hAnsi="Times New Roman"/>
          <w:sz w:val="24"/>
          <w:szCs w:val="24"/>
        </w:rPr>
        <w:t>сельсовета, подготовленных</w:t>
      </w:r>
      <w:r>
        <w:rPr>
          <w:rFonts w:ascii="Times New Roman" w:hAnsi="Times New Roman"/>
          <w:sz w:val="24"/>
          <w:szCs w:val="24"/>
        </w:rPr>
        <w:t xml:space="preserve">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7"/>
      <w:bookmarkEnd w:id="5"/>
      <w:r>
        <w:rPr>
          <w:rFonts w:ascii="Times New Roman" w:hAnsi="Times New Roman"/>
          <w:sz w:val="24"/>
          <w:szCs w:val="24"/>
        </w:rPr>
        <w:t xml:space="preserve">3.4.2. Глава </w:t>
      </w:r>
      <w:r w:rsidR="009A180E">
        <w:rPr>
          <w:rFonts w:ascii="Times New Roman" w:hAnsi="Times New Roman"/>
          <w:sz w:val="24"/>
          <w:szCs w:val="24"/>
        </w:rPr>
        <w:t>сельсовета рассматривает</w:t>
      </w:r>
      <w:r>
        <w:rPr>
          <w:rFonts w:ascii="Times New Roman" w:hAnsi="Times New Roman"/>
          <w:sz w:val="24"/>
          <w:szCs w:val="24"/>
        </w:rPr>
        <w:t xml:space="preserve"> представленные документы, подписывает уведомление о предоставлении муниципальной услуги либо </w:t>
      </w:r>
      <w:r>
        <w:rPr>
          <w:rFonts w:ascii="Times New Roman" w:eastAsia="Calibri" w:hAnsi="Times New Roman"/>
          <w:sz w:val="24"/>
          <w:szCs w:val="24"/>
          <w:lang w:eastAsia="en-US"/>
        </w:rPr>
        <w:t>мотивированный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и направляет их уполномоченному специалисту. </w:t>
      </w:r>
      <w:bookmarkStart w:id="7" w:name="sub_68"/>
      <w:bookmarkEnd w:id="6"/>
      <w:r>
        <w:rPr>
          <w:rFonts w:ascii="Times New Roman" w:hAnsi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73"/>
      <w:bookmarkEnd w:id="7"/>
      <w:r>
        <w:rPr>
          <w:rFonts w:ascii="Times New Roman" w:hAnsi="Times New Roman"/>
          <w:sz w:val="24"/>
          <w:szCs w:val="24"/>
        </w:rPr>
        <w:t>3.4.3. Информирование и выдача результата предоставления муниципальной услуги.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3.4.3.1. Уполномоченный специалист не позднее чем через три рабочих дня со дня принятия одного из указанных в пункта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заявителю сообщается о принятом решении и о возможности получения результата</w:t>
      </w:r>
      <w:r>
        <w:rPr>
          <w:rFonts w:ascii="Times New Roman" w:hAnsi="Times New Roman"/>
          <w:bCs/>
          <w:iCs/>
          <w:sz w:val="24"/>
          <w:szCs w:val="24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8"/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3.4.3.2. Заявителю передаются документы, </w:t>
      </w:r>
      <w:r w:rsidR="00A40ECA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подготовленные </w:t>
      </w:r>
      <w:r w:rsidR="00A40ECA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  </w:t>
      </w:r>
      <w:r w:rsidR="00284E0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819B7" w:rsidRDefault="009819B7" w:rsidP="009819B7">
      <w:pPr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выдаче документов заявитель дает расписку в получении документов, в которой указываются </w:t>
      </w:r>
      <w:r w:rsidR="009A180E">
        <w:rPr>
          <w:rFonts w:ascii="Times New Roman" w:eastAsia="Calibri" w:hAnsi="Times New Roman"/>
          <w:sz w:val="24"/>
          <w:szCs w:val="24"/>
          <w:lang w:eastAsia="en-US"/>
        </w:rPr>
        <w:t>все документы,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передаваемые заявителю, дата передачи документов.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3.4.4. </w:t>
      </w: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выдача разрешения (ордера) на производство земляных работ;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выдача уведомления об отказе в предоставлении муниципальной услуги.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ответственными </w:t>
      </w:r>
      <w:r>
        <w:rPr>
          <w:rFonts w:ascii="Times New Roman" w:hAnsi="Times New Roman"/>
          <w:sz w:val="24"/>
          <w:szCs w:val="24"/>
        </w:rPr>
        <w:t xml:space="preserve">должностными лицами Администрации </w:t>
      </w:r>
      <w:r w:rsidR="00284E0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819B7" w:rsidRDefault="009819B7" w:rsidP="009819B7">
      <w:pPr>
        <w:widowControl w:val="0"/>
        <w:tabs>
          <w:tab w:val="left" w:pos="426"/>
        </w:tabs>
        <w:spacing w:after="0" w:line="0" w:lineRule="atLeast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>
        <w:rPr>
          <w:rFonts w:ascii="Times New Roman" w:hAnsi="Times New Roman"/>
          <w:sz w:val="24"/>
          <w:szCs w:val="24"/>
        </w:rPr>
        <w:t xml:space="preserve"> должностными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лицами </w:t>
      </w:r>
      <w:r>
        <w:rPr>
          <w:rFonts w:ascii="Times New Roman" w:hAnsi="Times New Roman"/>
          <w:spacing w:val="-4"/>
          <w:sz w:val="24"/>
          <w:szCs w:val="24"/>
        </w:rPr>
        <w:t>осуществляется Главой сельсовета.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4.4. Ответственность должностных лиц </w:t>
      </w:r>
      <w:r w:rsidR="00A40ECA">
        <w:rPr>
          <w:rFonts w:ascii="Times New Roman" w:hAnsi="Times New Roman"/>
          <w:sz w:val="24"/>
          <w:szCs w:val="24"/>
        </w:rPr>
        <w:t>Администрации Унгутского</w:t>
      </w:r>
      <w:r w:rsidR="00284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819B7" w:rsidRDefault="009819B7" w:rsidP="009819B7">
      <w:pPr>
        <w:widowControl w:val="0"/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84E0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>сельсовета закрепляется в их должностных инструкциях в соответствии с требованиями законодательства Российской Федерации.</w:t>
      </w:r>
    </w:p>
    <w:p w:rsidR="009819B7" w:rsidRDefault="009819B7" w:rsidP="009819B7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</w:t>
      </w:r>
      <w:r>
        <w:rPr>
          <w:rFonts w:ascii="Times New Roman" w:hAnsi="Times New Roman"/>
          <w:b/>
          <w:sz w:val="24"/>
          <w:szCs w:val="24"/>
        </w:rPr>
        <w:br/>
        <w:t>действий (бездействия</w:t>
      </w:r>
      <w:r w:rsidR="009A180E">
        <w:rPr>
          <w:rFonts w:ascii="Times New Roman" w:hAnsi="Times New Roman"/>
          <w:b/>
          <w:sz w:val="24"/>
          <w:szCs w:val="24"/>
        </w:rPr>
        <w:t>) органа</w:t>
      </w:r>
      <w:r>
        <w:rPr>
          <w:rFonts w:ascii="Times New Roman" w:hAnsi="Times New Roman"/>
          <w:b/>
          <w:sz w:val="24"/>
          <w:szCs w:val="24"/>
        </w:rPr>
        <w:t>, предоставляющего муниципальную услугу, а также должностных лиц, муниципальных служащих</w:t>
      </w:r>
    </w:p>
    <w:p w:rsidR="009819B7" w:rsidRDefault="009819B7" w:rsidP="009819B7">
      <w:pPr>
        <w:widowControl w:val="0"/>
        <w:spacing w:after="0" w:line="0" w:lineRule="atLeast"/>
        <w:ind w:right="79"/>
        <w:jc w:val="center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84E0F">
        <w:rPr>
          <w:rFonts w:ascii="Times New Roman" w:hAnsi="Times New Roman"/>
          <w:sz w:val="24"/>
          <w:szCs w:val="24"/>
        </w:rPr>
        <w:t xml:space="preserve">Унгутского </w:t>
      </w: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5.2.1. </w:t>
      </w:r>
      <w:r>
        <w:rPr>
          <w:rFonts w:ascii="Times New Roman" w:hAnsi="Times New Roman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сельсовета.</w:t>
      </w:r>
    </w:p>
    <w:p w:rsidR="009819B7" w:rsidRDefault="009819B7" w:rsidP="009819B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действия (бездействие) или решения, принятые </w:t>
      </w:r>
      <w:r w:rsidR="00284E0F">
        <w:rPr>
          <w:rFonts w:ascii="Times New Roman" w:hAnsi="Times New Roman"/>
          <w:sz w:val="24"/>
          <w:szCs w:val="24"/>
        </w:rPr>
        <w:t>главой сельсовета, подаются главе Манского</w:t>
      </w:r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 Жалоба должна содержать: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5.4. Жалоба подлежит рассмотрению в течение десяти рабочих дней со дня ее регистрации, а в случае обжалования отказа </w:t>
      </w:r>
      <w:r w:rsidR="00284E0F">
        <w:rPr>
          <w:rFonts w:ascii="Times New Roman" w:hAnsi="Times New Roman"/>
          <w:sz w:val="24"/>
          <w:szCs w:val="24"/>
        </w:rPr>
        <w:t>Администраци</w:t>
      </w:r>
      <w:r w:rsidR="00A40ECA">
        <w:rPr>
          <w:rFonts w:ascii="Times New Roman" w:hAnsi="Times New Roman"/>
          <w:sz w:val="24"/>
          <w:szCs w:val="24"/>
        </w:rPr>
        <w:t>и</w:t>
      </w:r>
      <w:r w:rsidR="00284E0F">
        <w:rPr>
          <w:rFonts w:ascii="Times New Roman" w:hAnsi="Times New Roman"/>
          <w:sz w:val="24"/>
          <w:szCs w:val="24"/>
        </w:rPr>
        <w:t xml:space="preserve"> Унгутского </w:t>
      </w:r>
      <w:r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, специалиста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84E0F">
        <w:rPr>
          <w:rFonts w:ascii="Times New Roman" w:hAnsi="Times New Roman"/>
          <w:sz w:val="24"/>
          <w:szCs w:val="24"/>
        </w:rPr>
        <w:t>Унгутского с</w:t>
      </w:r>
      <w:r>
        <w:rPr>
          <w:rFonts w:ascii="Times New Roman" w:hAnsi="Times New Roman"/>
          <w:sz w:val="24"/>
          <w:szCs w:val="24"/>
        </w:rPr>
        <w:t xml:space="preserve">ельсовета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5.5. По результатам рассмотрения жалобы </w:t>
      </w:r>
      <w:r>
        <w:rPr>
          <w:rFonts w:ascii="Times New Roman" w:hAnsi="Times New Roman"/>
          <w:sz w:val="24"/>
          <w:szCs w:val="24"/>
        </w:rPr>
        <w:t>глава сельсовета</w:t>
      </w:r>
      <w:r>
        <w:rPr>
          <w:rFonts w:ascii="Times New Roman" w:hAnsi="Times New Roman"/>
          <w:sz w:val="24"/>
          <w:szCs w:val="24"/>
          <w:lang w:eastAsia="en-US"/>
        </w:rPr>
        <w:t xml:space="preserve"> принимает одно из следующих решений: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</w:t>
      </w:r>
      <w:r w:rsidR="00A40ECA">
        <w:rPr>
          <w:rFonts w:ascii="Times New Roman" w:hAnsi="Times New Roman"/>
          <w:sz w:val="24"/>
          <w:szCs w:val="24"/>
          <w:lang w:eastAsia="en-US"/>
        </w:rPr>
        <w:t xml:space="preserve">допущенных </w:t>
      </w:r>
      <w:r w:rsidR="00A40ECA">
        <w:rPr>
          <w:rFonts w:ascii="Times New Roman" w:hAnsi="Times New Roman"/>
          <w:sz w:val="24"/>
          <w:szCs w:val="24"/>
        </w:rPr>
        <w:t>Администрацией Унгутского</w:t>
      </w:r>
      <w:r w:rsidR="00284E0F">
        <w:rPr>
          <w:rFonts w:ascii="Times New Roman" w:hAnsi="Times New Roman"/>
          <w:sz w:val="24"/>
          <w:szCs w:val="24"/>
        </w:rPr>
        <w:t xml:space="preserve"> </w:t>
      </w:r>
      <w:r w:rsidR="00A40ECA">
        <w:rPr>
          <w:rFonts w:ascii="Times New Roman" w:hAnsi="Times New Roman"/>
          <w:sz w:val="24"/>
          <w:szCs w:val="24"/>
        </w:rPr>
        <w:t>сельсовета опечаток</w:t>
      </w:r>
      <w:r>
        <w:rPr>
          <w:rFonts w:ascii="Times New Roman" w:hAnsi="Times New Roman"/>
          <w:sz w:val="24"/>
          <w:szCs w:val="24"/>
          <w:lang w:eastAsia="en-US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2) отказывает в удовлетворении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9" w:name="sub_10181"/>
      <w:r>
        <w:rPr>
          <w:rFonts w:ascii="Times New Roman" w:hAnsi="Times New Roman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0" w:name="sub_10182"/>
      <w:bookmarkEnd w:id="9"/>
      <w:r>
        <w:rPr>
          <w:rFonts w:ascii="Times New Roman" w:hAnsi="Times New Roman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1" w:name="sub_10183"/>
      <w:bookmarkEnd w:id="10"/>
      <w:r>
        <w:rPr>
          <w:rFonts w:ascii="Times New Roman" w:hAnsi="Times New Roman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2" w:name="sub_10184"/>
      <w:bookmarkEnd w:id="11"/>
      <w:r>
        <w:rPr>
          <w:rFonts w:ascii="Times New Roman" w:hAnsi="Times New Roman"/>
          <w:sz w:val="24"/>
          <w:szCs w:val="24"/>
          <w:lang w:eastAsia="en-US"/>
        </w:rPr>
        <w:t>г) основания для принятия решения по жалобе;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3" w:name="sub_10185"/>
      <w:bookmarkEnd w:id="12"/>
      <w:r>
        <w:rPr>
          <w:rFonts w:ascii="Times New Roman" w:hAnsi="Times New Roman"/>
          <w:sz w:val="24"/>
          <w:szCs w:val="24"/>
          <w:lang w:eastAsia="en-US"/>
        </w:rPr>
        <w:t>д) принятое по жалобе решение;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4" w:name="sub_10186"/>
      <w:bookmarkEnd w:id="13"/>
      <w:r>
        <w:rPr>
          <w:rFonts w:ascii="Times New Roman" w:hAnsi="Times New Roman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4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5" w:name="sub_1019"/>
      <w:r>
        <w:rPr>
          <w:rFonts w:ascii="Times New Roman" w:hAnsi="Times New Roman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5"/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6" w:name="sub_1020"/>
      <w:r>
        <w:rPr>
          <w:rFonts w:ascii="Times New Roman" w:hAnsi="Times New Roman"/>
          <w:sz w:val="24"/>
          <w:szCs w:val="24"/>
          <w:lang w:eastAsia="en-US"/>
        </w:rPr>
        <w:t>5.9. Основания для отказа в удовлетворении жалобы: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7" w:name="sub_10201"/>
      <w:bookmarkEnd w:id="16"/>
      <w:r>
        <w:rPr>
          <w:rFonts w:ascii="Times New Roman" w:hAnsi="Times New Roman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8" w:name="sub_10202"/>
      <w:bookmarkEnd w:id="17"/>
      <w:r>
        <w:rPr>
          <w:rFonts w:ascii="Times New Roman" w:hAnsi="Times New Roman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19" w:name="sub_10203"/>
      <w:bookmarkEnd w:id="18"/>
      <w:r>
        <w:rPr>
          <w:rFonts w:ascii="Times New Roman" w:hAnsi="Times New Roman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9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bookmarkStart w:id="20" w:name="sub_10211"/>
      <w:r>
        <w:rPr>
          <w:rFonts w:ascii="Times New Roman" w:hAnsi="Times New Roman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0"/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021C6E" w:rsidRDefault="00021C6E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021C6E" w:rsidRDefault="00021C6E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A40ECA" w:rsidRDefault="00A40ECA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сельсовета  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проживания (место нахождения):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______№__________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и кем выдан 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юридического лица 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</w:t>
      </w:r>
    </w:p>
    <w:p w:rsidR="009819B7" w:rsidRDefault="009819B7" w:rsidP="009819B7">
      <w:pPr>
        <w:spacing w:after="0" w:line="0" w:lineRule="atLeast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819B7" w:rsidRDefault="009819B7" w:rsidP="009819B7">
      <w:pPr>
        <w:tabs>
          <w:tab w:val="left" w:pos="4820"/>
        </w:tabs>
        <w:spacing w:after="0" w:line="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9819B7" w:rsidRDefault="009819B7" w:rsidP="009819B7">
      <w:pPr>
        <w:tabs>
          <w:tab w:val="center" w:pos="4678"/>
        </w:tabs>
        <w:spacing w:after="0" w:line="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9B7" w:rsidRDefault="009819B7" w:rsidP="009819B7">
      <w:pPr>
        <w:tabs>
          <w:tab w:val="left" w:pos="2127"/>
          <w:tab w:val="left" w:pos="3633"/>
          <w:tab w:val="center" w:pos="4677"/>
          <w:tab w:val="left" w:pos="5529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(ордера) на производство земляных работ</w:t>
      </w:r>
    </w:p>
    <w:p w:rsidR="009819B7" w:rsidRDefault="009819B7" w:rsidP="009819B7">
      <w:pPr>
        <w:tabs>
          <w:tab w:val="left" w:pos="2127"/>
          <w:tab w:val="left" w:pos="3633"/>
          <w:tab w:val="center" w:pos="4677"/>
        </w:tabs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9819B7" w:rsidRDefault="009819B7" w:rsidP="009819B7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выдать разрешение (ордер) на проведение земляных работ для__________________________________________________________________________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Место проведения работ:</w:t>
      </w:r>
      <w:r w:rsidR="00A40ECA">
        <w:rPr>
          <w:rFonts w:ascii="Times New Roman" w:eastAsia="Calibri" w:hAnsi="Times New Roman"/>
          <w:sz w:val="24"/>
          <w:szCs w:val="24"/>
          <w:lang w:eastAsia="en-US"/>
        </w:rPr>
        <w:t xml:space="preserve">  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</w:t>
      </w:r>
    </w:p>
    <w:p w:rsidR="009819B7" w:rsidRDefault="00A40ECA" w:rsidP="009819B7">
      <w:pPr>
        <w:autoSpaceDE w:val="0"/>
        <w:autoSpaceDN w:val="0"/>
        <w:adjustRightInd w:val="0"/>
        <w:spacing w:after="0" w:line="0" w:lineRule="atLeast"/>
        <w:ind w:firstLine="170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="009819B7">
        <w:rPr>
          <w:rFonts w:ascii="Times New Roman" w:eastAsia="Calibri" w:hAnsi="Times New Roman"/>
          <w:sz w:val="24"/>
          <w:szCs w:val="24"/>
          <w:lang w:eastAsia="en-US"/>
        </w:rPr>
        <w:t>(точное месторасположение участка)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Обязуюсь: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восстановить благоустройство на месте проведения работ.</w:t>
      </w:r>
    </w:p>
    <w:p w:rsidR="009819B7" w:rsidRDefault="009819B7" w:rsidP="009819B7">
      <w:pPr>
        <w:tabs>
          <w:tab w:val="left" w:pos="4678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pStyle w:val="a8"/>
        <w:spacing w:line="0" w:lineRule="atLeast"/>
        <w:ind w:left="-709"/>
        <w:rPr>
          <w:sz w:val="24"/>
          <w:szCs w:val="24"/>
        </w:rPr>
      </w:pPr>
    </w:p>
    <w:p w:rsidR="00A40ECA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Выражаю согласие на обработку персональных данных в порядке, установленном Федеральным законом от 27.07.2006 № 152-ФЗ «О персональных данных» </w:t>
      </w:r>
      <w:r w:rsidR="00A40ECA">
        <w:rPr>
          <w:rFonts w:ascii="Times New Roman" w:hAnsi="Times New Roman"/>
          <w:sz w:val="24"/>
          <w:szCs w:val="24"/>
        </w:rPr>
        <w:t xml:space="preserve">                 </w:t>
      </w:r>
    </w:p>
    <w:p w:rsidR="00A40ECA" w:rsidRDefault="00A40ECA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819B7" w:rsidRDefault="00A40ECA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819B7">
        <w:rPr>
          <w:rFonts w:ascii="Times New Roman" w:hAnsi="Times New Roman"/>
          <w:sz w:val="24"/>
          <w:szCs w:val="24"/>
        </w:rPr>
        <w:t>___________________</w:t>
      </w:r>
    </w:p>
    <w:p w:rsidR="009819B7" w:rsidRDefault="009819B7" w:rsidP="009819B7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«______» 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_______________    _______________________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ind w:firstLine="113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(Подпись)              (Ф.И.О.)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М.П.</w:t>
      </w: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40ECA" w:rsidRDefault="00A40ECA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9819B7" w:rsidRDefault="009819B7" w:rsidP="009819B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9819B7" w:rsidRDefault="009819B7" w:rsidP="009819B7">
      <w:pPr>
        <w:pStyle w:val="ConsPlusNormal0"/>
        <w:spacing w:line="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287"/>
        <w:gridCol w:w="2160"/>
        <w:gridCol w:w="2160"/>
      </w:tblGrid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B7" w:rsidTr="00981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B7" w:rsidRDefault="009819B7">
            <w:pPr>
              <w:pStyle w:val="ConsPlusNormal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9819B7" w:rsidRDefault="009819B7" w:rsidP="009819B7">
      <w:pPr>
        <w:pStyle w:val="ConsPlusNormal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 (а):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819B7" w:rsidRDefault="009819B7" w:rsidP="009819B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Фамилия, имя, отчество (последнее - при наличии) и подпись заявителя</w:t>
      </w: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 w:rsidP="009819B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819B7" w:rsidRDefault="009819B7"/>
    <w:sectPr w:rsidR="009819B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84" w:rsidRDefault="00624384" w:rsidP="00A40ECA">
      <w:pPr>
        <w:spacing w:after="0" w:line="240" w:lineRule="auto"/>
      </w:pPr>
      <w:r>
        <w:separator/>
      </w:r>
    </w:p>
  </w:endnote>
  <w:endnote w:type="continuationSeparator" w:id="0">
    <w:p w:rsidR="00624384" w:rsidRDefault="00624384" w:rsidP="00A4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CA" w:rsidRDefault="00A40EC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24384">
      <w:rPr>
        <w:noProof/>
      </w:rPr>
      <w:t>1</w:t>
    </w:r>
    <w:r>
      <w:fldChar w:fldCharType="end"/>
    </w:r>
  </w:p>
  <w:p w:rsidR="00A40ECA" w:rsidRDefault="00A40E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84" w:rsidRDefault="00624384" w:rsidP="00A40ECA">
      <w:pPr>
        <w:spacing w:after="0" w:line="240" w:lineRule="auto"/>
      </w:pPr>
      <w:r>
        <w:separator/>
      </w:r>
    </w:p>
  </w:footnote>
  <w:footnote w:type="continuationSeparator" w:id="0">
    <w:p w:rsidR="00624384" w:rsidRDefault="00624384" w:rsidP="00A40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B7"/>
    <w:rsid w:val="00021C6E"/>
    <w:rsid w:val="000346F5"/>
    <w:rsid w:val="000A02B5"/>
    <w:rsid w:val="000E2D1D"/>
    <w:rsid w:val="00284E0F"/>
    <w:rsid w:val="00562566"/>
    <w:rsid w:val="00624384"/>
    <w:rsid w:val="00970C1B"/>
    <w:rsid w:val="009819B7"/>
    <w:rsid w:val="009A0B19"/>
    <w:rsid w:val="009A180E"/>
    <w:rsid w:val="00A40ECA"/>
    <w:rsid w:val="00A81B35"/>
    <w:rsid w:val="00B92E08"/>
    <w:rsid w:val="00BB10CB"/>
    <w:rsid w:val="00E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9B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qFormat/>
    <w:rsid w:val="009819B7"/>
    <w:rPr>
      <w:b/>
      <w:bCs/>
    </w:rPr>
  </w:style>
  <w:style w:type="paragraph" w:styleId="aa">
    <w:name w:val="No Spacing"/>
    <w:uiPriority w:val="1"/>
    <w:qFormat/>
    <w:rsid w:val="000E2D1D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A4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rsid w:val="00A40ECA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4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A40ECA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9A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9A1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B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81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19B7"/>
    <w:rPr>
      <w:color w:val="0000FF"/>
      <w:u w:val="single"/>
    </w:rPr>
  </w:style>
  <w:style w:type="character" w:customStyle="1" w:styleId="10">
    <w:name w:val="Заголовок 1 Знак"/>
    <w:link w:val="1"/>
    <w:locked/>
    <w:rsid w:val="009819B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9819B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Название Знак"/>
    <w:link w:val="a6"/>
    <w:locked/>
    <w:rsid w:val="009819B7"/>
    <w:rPr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9819B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8"/>
    <w:semiHidden/>
    <w:locked/>
    <w:rsid w:val="009819B7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9819B7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rsid w:val="009819B7"/>
    <w:pPr>
      <w:spacing w:after="120" w:line="480" w:lineRule="auto"/>
      <w:ind w:left="283"/>
    </w:pPr>
  </w:style>
  <w:style w:type="character" w:customStyle="1" w:styleId="ConsPlusNormal">
    <w:name w:val="ConsPlusNormal Знак"/>
    <w:link w:val="ConsPlusNormal0"/>
    <w:locked/>
    <w:rsid w:val="009819B7"/>
    <w:rPr>
      <w:rFonts w:ascii="Arial" w:eastAsia="Calibri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819B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819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9819B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rsid w:val="009819B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9819B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9">
    <w:name w:val="Strong"/>
    <w:qFormat/>
    <w:rsid w:val="009819B7"/>
    <w:rPr>
      <w:b/>
      <w:bCs/>
    </w:rPr>
  </w:style>
  <w:style w:type="paragraph" w:styleId="aa">
    <w:name w:val="No Spacing"/>
    <w:uiPriority w:val="1"/>
    <w:qFormat/>
    <w:rsid w:val="000E2D1D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A4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rsid w:val="00A40ECA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4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A40ECA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semiHidden/>
    <w:unhideWhenUsed/>
    <w:rsid w:val="009A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9A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8C43823A5A4CEE00D289CF599351EF64BC5B8121B477C8463EA499470T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8C43823A5A4CEE00D289CF599351EF64BC4B11419477C8463EA499400049335BF5B76ED913D417ETF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gkh-aleksandr\Downloads\&#8470;%20112-&#1087;%20&#1088;&#1077;&#1075;&#1083;&#1072;&#1084;&#1077;&#1085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8C43823A5A4CEE00D289CF599351EF549C1B51018477C8463EA499470T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38798</CharactersWithSpaces>
  <SharedDoc>false</SharedDoc>
  <HLinks>
    <vt:vector size="30" baseType="variant"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1057132</vt:i4>
      </vt:variant>
      <vt:variant>
        <vt:i4>9</vt:i4>
      </vt:variant>
      <vt:variant>
        <vt:i4>0</vt:i4>
      </vt:variant>
      <vt:variant>
        <vt:i4>5</vt:i4>
      </vt:variant>
      <vt:variant>
        <vt:lpwstr>../../gkh-aleksandr/Downloads/№ 112-п регламент.doc</vt:lpwstr>
      </vt:variant>
      <vt:variant>
        <vt:lpwstr>P30#P30</vt:lpwstr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consultantplus://offline/ref=BB28C43823A5A4CEE00D289CF599351EF549C1B51018477C8463EA499470T0C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consultantplus://offline/ref=BB28C43823A5A4CEE00D289CF599351EF64BC5B8121B477C8463EA499470T0C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consultantplus://offline/ref=BB28C43823A5A4CEE00D289CF599351EF64BC4B11419477C8463EA499400049335BF5B76ED913D417ETFC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Мина2</dc:creator>
  <cp:lastModifiedBy>Алиева Наталья Николаевна</cp:lastModifiedBy>
  <cp:revision>2</cp:revision>
  <cp:lastPrinted>2018-02-14T07:50:00Z</cp:lastPrinted>
  <dcterms:created xsi:type="dcterms:W3CDTF">2018-02-26T03:10:00Z</dcterms:created>
  <dcterms:modified xsi:type="dcterms:W3CDTF">2018-02-26T03:10:00Z</dcterms:modified>
</cp:coreProperties>
</file>