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2" w:rsidRPr="00FF33B2" w:rsidRDefault="00FF33B2" w:rsidP="00FF33B2">
      <w:pPr>
        <w:framePr w:w="9685" w:h="1197" w:hRule="exact" w:wrap="none" w:vAnchor="page" w:hAnchor="page" w:x="1621" w:y="3132"/>
        <w:jc w:val="center"/>
        <w:rPr>
          <w:rFonts w:ascii="Times New Roman" w:hAnsi="Times New Roman" w:cs="Times New Roman"/>
          <w:sz w:val="28"/>
          <w:szCs w:val="28"/>
        </w:rPr>
      </w:pPr>
      <w:r w:rsidRPr="00FF33B2">
        <w:rPr>
          <w:rFonts w:ascii="Times New Roman" w:hAnsi="Times New Roman" w:cs="Times New Roman"/>
          <w:sz w:val="28"/>
          <w:szCs w:val="28"/>
        </w:rPr>
        <w:t xml:space="preserve">Ежеквартальная информация о численности муниципальных служащих </w:t>
      </w:r>
      <w:r w:rsidRPr="00FF33B2">
        <w:rPr>
          <w:rFonts w:ascii="Times New Roman" w:hAnsi="Times New Roman" w:cs="Times New Roman"/>
          <w:bCs/>
          <w:sz w:val="28"/>
          <w:szCs w:val="28"/>
        </w:rPr>
        <w:t>с указанием фактических затрат на оплату их труда</w:t>
      </w:r>
      <w:r w:rsidRPr="00FF33B2">
        <w:rPr>
          <w:rFonts w:ascii="Times New Roman" w:hAnsi="Times New Roman" w:cs="Times New Roman"/>
          <w:sz w:val="28"/>
          <w:szCs w:val="28"/>
        </w:rPr>
        <w:t xml:space="preserve"> (на 1-е число месяца, следующего за отчетным кварталом)</w:t>
      </w:r>
    </w:p>
    <w:p w:rsidR="00F92250" w:rsidRDefault="00C64F5D">
      <w:pPr>
        <w:pStyle w:val="23"/>
        <w:framePr w:w="8731" w:h="302" w:hRule="exact" w:wrap="none" w:vAnchor="page" w:hAnchor="page" w:x="2149" w:y="4983"/>
        <w:shd w:val="clear" w:color="auto" w:fill="auto"/>
        <w:spacing w:line="260" w:lineRule="exact"/>
        <w:ind w:left="220"/>
      </w:pPr>
      <w:r>
        <w:rPr>
          <w:rStyle w:val="24"/>
        </w:rPr>
        <w:t>на 01.</w:t>
      </w:r>
      <w:r w:rsidR="0081173A">
        <w:rPr>
          <w:rStyle w:val="24"/>
        </w:rPr>
        <w:t>01</w:t>
      </w:r>
      <w:r>
        <w:rPr>
          <w:rStyle w:val="24"/>
        </w:rPr>
        <w:t>.201</w:t>
      </w:r>
      <w:r w:rsidR="0081173A">
        <w:rPr>
          <w:rStyle w:val="24"/>
        </w:rP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3542"/>
        <w:gridCol w:w="3322"/>
      </w:tblGrid>
      <w:tr w:rsidR="00F92250" w:rsidTr="006E629D">
        <w:trPr>
          <w:trHeight w:hRule="exact" w:val="128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50" w:rsidRDefault="006A64EF" w:rsidP="006E629D">
            <w:pPr>
              <w:pStyle w:val="20"/>
              <w:framePr w:w="9720" w:h="3086" w:wrap="none" w:vAnchor="page" w:hAnchor="page" w:x="1674" w:y="5618"/>
              <w:shd w:val="clear" w:color="auto" w:fill="auto"/>
              <w:spacing w:after="120" w:line="260" w:lineRule="exact"/>
              <w:jc w:val="center"/>
            </w:pPr>
            <w:r>
              <w:rPr>
                <w:rStyle w:val="25"/>
              </w:rPr>
              <w:t>Наименование</w:t>
            </w:r>
          </w:p>
          <w:p w:rsidR="00F92250" w:rsidRDefault="006A64EF" w:rsidP="006E629D">
            <w:pPr>
              <w:pStyle w:val="20"/>
              <w:framePr w:w="9720" w:h="3086" w:wrap="none" w:vAnchor="page" w:hAnchor="page" w:x="1674" w:y="5618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5"/>
              </w:rPr>
              <w:t>организации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50" w:rsidRDefault="006A64EF" w:rsidP="006E629D">
            <w:pPr>
              <w:pStyle w:val="20"/>
              <w:framePr w:w="9720" w:h="3086" w:wrap="none" w:vAnchor="page" w:hAnchor="page" w:x="1674" w:y="5618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Численность работников муниципального учреждения (человек)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50" w:rsidRDefault="006A64EF" w:rsidP="006E629D">
            <w:pPr>
              <w:pStyle w:val="20"/>
              <w:framePr w:w="9720" w:h="3086" w:wrap="none" w:vAnchor="page" w:hAnchor="page" w:x="1674" w:y="5618"/>
              <w:shd w:val="clear" w:color="auto" w:fill="auto"/>
              <w:spacing w:after="0"/>
              <w:jc w:val="center"/>
            </w:pPr>
            <w:r>
              <w:rPr>
                <w:rStyle w:val="25"/>
              </w:rPr>
              <w:t>Фактические затраты на денежное содержание работников муници</w:t>
            </w:r>
            <w:r>
              <w:rPr>
                <w:rStyle w:val="25"/>
              </w:rPr>
              <w:softHyphen/>
              <w:t>пального учреждения (тыс. рублей)</w:t>
            </w:r>
          </w:p>
        </w:tc>
      </w:tr>
      <w:tr w:rsidR="00F92250" w:rsidTr="00C64F5D">
        <w:trPr>
          <w:trHeight w:hRule="exact" w:val="90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50" w:rsidRDefault="00C64F5D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C64F5D" w:rsidRDefault="00C64F5D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Манского</w:t>
            </w:r>
          </w:p>
          <w:p w:rsidR="00C64F5D" w:rsidRPr="00C64F5D" w:rsidRDefault="00C64F5D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50" w:rsidRDefault="00C64F5D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C64F5D" w:rsidRPr="00C64F5D" w:rsidRDefault="00C64F5D" w:rsidP="0045713A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</w:t>
            </w:r>
            <w:r w:rsidR="009F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50" w:rsidRDefault="00F92250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</w:p>
          <w:p w:rsidR="00C64F5D" w:rsidRDefault="00D6337B" w:rsidP="00724AF9">
            <w:pPr>
              <w:framePr w:w="9720" w:h="3086" w:wrap="none" w:vAnchor="page" w:hAnchor="page" w:x="1674" w:y="5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5795,4</w:t>
            </w:r>
          </w:p>
          <w:p w:rsidR="00724AF9" w:rsidRDefault="00724AF9" w:rsidP="009934B6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</w:p>
          <w:p w:rsidR="009934B6" w:rsidRPr="00C64F5D" w:rsidRDefault="009934B6" w:rsidP="009934B6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</w:p>
        </w:tc>
      </w:tr>
      <w:tr w:rsidR="00F92250">
        <w:trPr>
          <w:trHeight w:hRule="exact" w:val="3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250" w:rsidRPr="00C64F5D" w:rsidRDefault="006A64EF" w:rsidP="006E629D">
            <w:pPr>
              <w:pStyle w:val="20"/>
              <w:framePr w:w="9720" w:h="3086" w:wrap="none" w:vAnchor="page" w:hAnchor="page" w:x="1674" w:y="5618"/>
              <w:shd w:val="clear" w:color="auto" w:fill="auto"/>
              <w:spacing w:after="0" w:line="260" w:lineRule="exact"/>
              <w:ind w:left="180"/>
              <w:rPr>
                <w:sz w:val="24"/>
                <w:szCs w:val="24"/>
              </w:rPr>
            </w:pPr>
            <w:r w:rsidRPr="00C64F5D">
              <w:rPr>
                <w:rStyle w:val="25"/>
                <w:sz w:val="24"/>
                <w:szCs w:val="24"/>
              </w:rPr>
              <w:t>Итого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250" w:rsidRPr="00C64F5D" w:rsidRDefault="00F92250" w:rsidP="006E629D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A" w:rsidRDefault="00D6337B" w:rsidP="0092336A">
            <w:pPr>
              <w:framePr w:w="9720" w:h="3086" w:wrap="none" w:vAnchor="page" w:hAnchor="page" w:x="1674" w:y="56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5795,4</w:t>
            </w:r>
          </w:p>
          <w:p w:rsidR="00D6337B" w:rsidRDefault="00D6337B" w:rsidP="00D6337B">
            <w:pPr>
              <w:framePr w:w="9720" w:h="3086" w:wrap="none" w:vAnchor="page" w:hAnchor="page" w:x="1674" w:y="561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934B6" w:rsidRPr="00C64F5D" w:rsidRDefault="009934B6" w:rsidP="009934B6">
            <w:pPr>
              <w:pStyle w:val="20"/>
              <w:framePr w:w="9720" w:h="3086" w:wrap="none" w:vAnchor="page" w:hAnchor="page" w:x="1674" w:y="5618"/>
              <w:shd w:val="clear" w:color="auto" w:fill="auto"/>
              <w:spacing w:after="0" w:line="260" w:lineRule="exact"/>
              <w:ind w:left="640"/>
              <w:rPr>
                <w:sz w:val="24"/>
                <w:szCs w:val="24"/>
              </w:rPr>
            </w:pPr>
          </w:p>
        </w:tc>
      </w:tr>
    </w:tbl>
    <w:p w:rsidR="00C64F5D" w:rsidRDefault="00C64F5D" w:rsidP="00FE7EC4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  <w:r>
        <w:rPr>
          <w:sz w:val="2"/>
          <w:szCs w:val="2"/>
          <w:lang w:val="ru-RU"/>
        </w:rPr>
        <w:t xml:space="preserve"> </w:t>
      </w:r>
      <w:r w:rsidR="00FE7EC4">
        <w:rPr>
          <w:sz w:val="24"/>
          <w:szCs w:val="24"/>
          <w:lang w:val="ru-RU"/>
        </w:rPr>
        <w:t xml:space="preserve">И.о. руководителя                                   </w:t>
      </w:r>
      <w:r>
        <w:rPr>
          <w:sz w:val="24"/>
          <w:szCs w:val="24"/>
          <w:lang w:val="ru-RU"/>
        </w:rPr>
        <w:t xml:space="preserve">                                                   </w:t>
      </w:r>
      <w:r w:rsidR="00FE7E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</w:t>
      </w:r>
      <w:proofErr w:type="spellStart"/>
      <w:r w:rsidR="00FE7EC4">
        <w:rPr>
          <w:sz w:val="24"/>
          <w:szCs w:val="24"/>
          <w:lang w:val="ru-RU"/>
        </w:rPr>
        <w:t>Т.В.Анжаева</w:t>
      </w:r>
      <w:proofErr w:type="spellEnd"/>
    </w:p>
    <w:p w:rsidR="00C64F5D" w:rsidRDefault="00C64F5D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p w:rsidR="00D26C04" w:rsidRPr="00C64F5D" w:rsidRDefault="00D26C04" w:rsidP="00CE787F">
      <w:pPr>
        <w:pStyle w:val="a5"/>
        <w:framePr w:w="9777" w:h="2130" w:hRule="exact" w:wrap="none" w:vAnchor="page" w:hAnchor="page" w:x="1502" w:y="10577"/>
        <w:shd w:val="clear" w:color="auto" w:fill="auto"/>
        <w:spacing w:line="280" w:lineRule="exact"/>
        <w:jc w:val="both"/>
        <w:rPr>
          <w:sz w:val="24"/>
          <w:szCs w:val="24"/>
          <w:lang w:val="ru-RU"/>
        </w:rPr>
      </w:pPr>
    </w:p>
    <w:sectPr w:rsidR="00D26C04" w:rsidRPr="00C64F5D" w:rsidSect="001115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DC" w:rsidRDefault="00E307DC">
      <w:r>
        <w:separator/>
      </w:r>
    </w:p>
  </w:endnote>
  <w:endnote w:type="continuationSeparator" w:id="0">
    <w:p w:rsidR="00E307DC" w:rsidRDefault="00E3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DC" w:rsidRDefault="00E307DC"/>
  </w:footnote>
  <w:footnote w:type="continuationSeparator" w:id="0">
    <w:p w:rsidR="00E307DC" w:rsidRDefault="00E307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2250"/>
    <w:rsid w:val="00027C64"/>
    <w:rsid w:val="0011150B"/>
    <w:rsid w:val="00294C1D"/>
    <w:rsid w:val="002C2899"/>
    <w:rsid w:val="002E73F6"/>
    <w:rsid w:val="0034457C"/>
    <w:rsid w:val="003819E4"/>
    <w:rsid w:val="0045713A"/>
    <w:rsid w:val="004D24F5"/>
    <w:rsid w:val="00586AB8"/>
    <w:rsid w:val="006777EA"/>
    <w:rsid w:val="006A64EF"/>
    <w:rsid w:val="006C4970"/>
    <w:rsid w:val="006D36D9"/>
    <w:rsid w:val="006E629D"/>
    <w:rsid w:val="00724AF9"/>
    <w:rsid w:val="007439B7"/>
    <w:rsid w:val="0081173A"/>
    <w:rsid w:val="0092336A"/>
    <w:rsid w:val="0095156A"/>
    <w:rsid w:val="009934B6"/>
    <w:rsid w:val="009C2DA4"/>
    <w:rsid w:val="009F6BE7"/>
    <w:rsid w:val="00B637D3"/>
    <w:rsid w:val="00B811A1"/>
    <w:rsid w:val="00B9367B"/>
    <w:rsid w:val="00C64F5D"/>
    <w:rsid w:val="00C86E42"/>
    <w:rsid w:val="00CE787F"/>
    <w:rsid w:val="00D26C04"/>
    <w:rsid w:val="00D6337B"/>
    <w:rsid w:val="00E271B8"/>
    <w:rsid w:val="00E307DC"/>
    <w:rsid w:val="00E571A3"/>
    <w:rsid w:val="00EF6655"/>
    <w:rsid w:val="00F515A2"/>
    <w:rsid w:val="00F92250"/>
    <w:rsid w:val="00FE1F37"/>
    <w:rsid w:val="00FE7EC4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5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5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11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 + Не курсив"/>
    <w:basedOn w:val="22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11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ourierNew65pt">
    <w:name w:val="Основной текст (2) + Courier New;6;5 pt"/>
    <w:basedOn w:val="2"/>
    <w:rsid w:val="0011150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3pt">
    <w:name w:val="Основной текст (2) + 8;5 pt;Полужирный;Курсив;Интервал 3 pt"/>
    <w:basedOn w:val="2"/>
    <w:rsid w:val="001115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">
    <w:name w:val="Основной текст (2) + 8;5 pt;Полужирный;Курсив"/>
    <w:basedOn w:val="2"/>
    <w:rsid w:val="001115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rebuchetMS29pt">
    <w:name w:val="Основной текст (2) + Trebuchet MS;29 pt"/>
    <w:basedOn w:val="2"/>
    <w:rsid w:val="001115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111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-1pt">
    <w:name w:val="Другое + 14 pt;Курсив;Интервал -1 pt"/>
    <w:basedOn w:val="a4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11150B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70"/>
      <w:sz w:val="17"/>
      <w:szCs w:val="17"/>
      <w:u w:val="none"/>
      <w:lang w:val="en-US" w:eastAsia="en-US" w:bidi="en-US"/>
    </w:rPr>
  </w:style>
  <w:style w:type="character" w:customStyle="1" w:styleId="TimesNewRoman13pt0pt">
    <w:name w:val="Подпись к таблице + Times New Roman;13 pt;Интервал 0 pt"/>
    <w:basedOn w:val="a6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TimesNewRoman12pt-1pt">
    <w:name w:val="Подпись к таблице + Times New Roman;12 pt;Интервал -1 pt"/>
    <w:basedOn w:val="a6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imesNewRoman7pt0pt">
    <w:name w:val="Подпись к таблице + Times New Roman;7 pt;Не курсив;Интервал 0 pt"/>
    <w:basedOn w:val="a6"/>
    <w:rsid w:val="001115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1150B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rsid w:val="0011150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Другое"/>
    <w:basedOn w:val="a"/>
    <w:link w:val="a4"/>
    <w:rsid w:val="001115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11150B"/>
    <w:pPr>
      <w:shd w:val="clear" w:color="auto" w:fill="FFFFFF"/>
      <w:spacing w:line="600" w:lineRule="exact"/>
      <w:ind w:firstLine="620"/>
    </w:pPr>
    <w:rPr>
      <w:rFonts w:ascii="Trebuchet MS" w:eastAsia="Trebuchet MS" w:hAnsi="Trebuchet MS" w:cs="Trebuchet MS"/>
      <w:i/>
      <w:iCs/>
      <w:spacing w:val="170"/>
      <w:sz w:val="17"/>
      <w:szCs w:val="17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E62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2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Анжаева Таисия Викторовна</cp:lastModifiedBy>
  <cp:revision>19</cp:revision>
  <cp:lastPrinted>2016-01-14T10:09:00Z</cp:lastPrinted>
  <dcterms:created xsi:type="dcterms:W3CDTF">2015-08-20T04:26:00Z</dcterms:created>
  <dcterms:modified xsi:type="dcterms:W3CDTF">2018-02-05T01:20:00Z</dcterms:modified>
</cp:coreProperties>
</file>