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A" w:rsidRPr="00355F45" w:rsidRDefault="0033043A" w:rsidP="0033043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4055" cy="855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33043A" w:rsidRPr="00355F45" w:rsidRDefault="0033043A" w:rsidP="0033043A">
      <w:pPr>
        <w:jc w:val="both"/>
        <w:rPr>
          <w:sz w:val="28"/>
          <w:szCs w:val="28"/>
        </w:rPr>
      </w:pPr>
    </w:p>
    <w:p w:rsidR="0033043A" w:rsidRPr="00355F45" w:rsidRDefault="0033043A" w:rsidP="0033043A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33043A" w:rsidRPr="00355F45" w:rsidRDefault="0033043A" w:rsidP="0033043A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33043A" w:rsidRPr="00355F45" w:rsidRDefault="00E53EF8" w:rsidP="0033043A">
      <w:pPr>
        <w:jc w:val="center"/>
        <w:rPr>
          <w:b/>
          <w:bCs/>
          <w:spacing w:val="-1"/>
          <w:sz w:val="32"/>
          <w:szCs w:val="32"/>
        </w:rPr>
      </w:pPr>
      <w:r w:rsidRPr="00E53EF8">
        <w:rPr>
          <w:noProof/>
          <w:sz w:val="20"/>
          <w:szCs w:val="20"/>
        </w:rPr>
        <w:pict>
          <v:rect id="Прямоугольник 3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4D7503" w:rsidRDefault="004D7503" w:rsidP="0033043A"/>
                <w:p w:rsidR="004D7503" w:rsidRDefault="004D7503" w:rsidP="0033043A"/>
              </w:txbxContent>
            </v:textbox>
          </v:rect>
        </w:pict>
      </w:r>
    </w:p>
    <w:p w:rsidR="0033043A" w:rsidRPr="00355F45" w:rsidRDefault="00E53EF8" w:rsidP="0033043A">
      <w:pPr>
        <w:jc w:val="center"/>
        <w:rPr>
          <w:b/>
          <w:bCs/>
          <w:spacing w:val="-1"/>
          <w:sz w:val="44"/>
          <w:szCs w:val="44"/>
        </w:rPr>
      </w:pPr>
      <w:r w:rsidRPr="00E53EF8">
        <w:rPr>
          <w:noProof/>
          <w:sz w:val="20"/>
          <w:szCs w:val="20"/>
        </w:rPr>
        <w:pict>
          <v:rect id="Прямоугольник 2" o:spid="_x0000_s1027" style="position:absolute;left:0;text-align:left;margin-left:257.4pt;margin-top:22.4pt;width:66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4D7503" w:rsidRDefault="004D7503" w:rsidP="0033043A"/>
              </w:txbxContent>
            </v:textbox>
          </v:rect>
        </w:pict>
      </w:r>
      <w:r w:rsidR="0033043A" w:rsidRPr="00355F45">
        <w:rPr>
          <w:b/>
          <w:bCs/>
          <w:spacing w:val="-1"/>
          <w:sz w:val="44"/>
          <w:szCs w:val="44"/>
        </w:rPr>
        <w:t>ПОСТАНОВЛЕНИЕ</w:t>
      </w:r>
    </w:p>
    <w:p w:rsidR="0033043A" w:rsidRPr="00355F45" w:rsidRDefault="0033043A" w:rsidP="0033043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675" w:tblpY="1"/>
        <w:tblOverlap w:val="never"/>
        <w:tblW w:w="9702" w:type="dxa"/>
        <w:tblLook w:val="01E0"/>
      </w:tblPr>
      <w:tblGrid>
        <w:gridCol w:w="3234"/>
        <w:gridCol w:w="3234"/>
        <w:gridCol w:w="3234"/>
      </w:tblGrid>
      <w:tr w:rsidR="0033043A" w:rsidRPr="00847CE3" w:rsidTr="005A1AAA">
        <w:tc>
          <w:tcPr>
            <w:tcW w:w="3234" w:type="dxa"/>
          </w:tcPr>
          <w:p w:rsidR="0033043A" w:rsidRPr="00847CE3" w:rsidRDefault="005A1AAA" w:rsidP="005A1AA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12.05.2015</w:t>
            </w:r>
          </w:p>
        </w:tc>
        <w:tc>
          <w:tcPr>
            <w:tcW w:w="3234" w:type="dxa"/>
          </w:tcPr>
          <w:p w:rsidR="0033043A" w:rsidRPr="00847CE3" w:rsidRDefault="0033043A" w:rsidP="005A1AAA">
            <w:pPr>
              <w:spacing w:after="120"/>
              <w:rPr>
                <w:b/>
                <w:bCs/>
                <w:spacing w:val="-2"/>
              </w:rPr>
            </w:pPr>
            <w:r w:rsidRPr="00847CE3">
              <w:rPr>
                <w:b/>
                <w:bCs/>
                <w:spacing w:val="-2"/>
                <w:sz w:val="22"/>
                <w:szCs w:val="22"/>
              </w:rPr>
              <w:t>с. Шалинское</w:t>
            </w:r>
          </w:p>
        </w:tc>
        <w:tc>
          <w:tcPr>
            <w:tcW w:w="3234" w:type="dxa"/>
          </w:tcPr>
          <w:p w:rsidR="0033043A" w:rsidRPr="00847CE3" w:rsidRDefault="005A1AAA" w:rsidP="005A1AAA">
            <w:pPr>
              <w:spacing w:after="120"/>
              <w:ind w:lef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№453</w:t>
            </w:r>
          </w:p>
        </w:tc>
      </w:tr>
    </w:tbl>
    <w:p w:rsidR="0033043A" w:rsidRDefault="005A1AAA" w:rsidP="0033043A">
      <w:pPr>
        <w:ind w:left="708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D7503" w:rsidRDefault="004D7503" w:rsidP="0033043A">
      <w:pPr>
        <w:ind w:left="7080"/>
        <w:rPr>
          <w:sz w:val="28"/>
          <w:szCs w:val="28"/>
        </w:rPr>
      </w:pPr>
    </w:p>
    <w:p w:rsidR="0033043A" w:rsidRDefault="0046594F" w:rsidP="0033043A">
      <w:pPr>
        <w:jc w:val="both"/>
        <w:rPr>
          <w:sz w:val="28"/>
          <w:szCs w:val="28"/>
        </w:rPr>
      </w:pPr>
      <w:r w:rsidRPr="00D45F45">
        <w:rPr>
          <w:sz w:val="28"/>
          <w:szCs w:val="28"/>
        </w:rPr>
        <w:t xml:space="preserve">Об утверждении </w:t>
      </w:r>
      <w:proofErr w:type="gramStart"/>
      <w:r w:rsidRPr="00D45F45">
        <w:rPr>
          <w:sz w:val="28"/>
          <w:szCs w:val="28"/>
        </w:rPr>
        <w:t>Порядка предоставления компенсации части расходов граждан</w:t>
      </w:r>
      <w:proofErr w:type="gramEnd"/>
      <w:r w:rsidRPr="00D45F45">
        <w:rPr>
          <w:sz w:val="28"/>
          <w:szCs w:val="28"/>
        </w:rPr>
        <w:t xml:space="preserve"> на оплату коммунальных услуг, </w:t>
      </w:r>
      <w:r w:rsidRPr="00337E50">
        <w:rPr>
          <w:sz w:val="28"/>
          <w:szCs w:val="28"/>
        </w:rPr>
        <w:t>контроля за соблюдением условий предоставления компенсации части расходов граждан на оплату коммунальных услуг исполнителям коммунальных услуг</w:t>
      </w:r>
      <w:r w:rsidRPr="00D45F45">
        <w:rPr>
          <w:sz w:val="28"/>
          <w:szCs w:val="28"/>
        </w:rPr>
        <w:t xml:space="preserve"> и </w:t>
      </w:r>
      <w:r w:rsidRPr="00B829EE">
        <w:rPr>
          <w:rFonts w:eastAsiaTheme="minorHAnsi"/>
          <w:sz w:val="28"/>
          <w:szCs w:val="28"/>
          <w:lang w:eastAsia="en-US"/>
        </w:rPr>
        <w:t>возврата средств компенсации части платы граждан за коммунальные услуги в случае нарушения условий, установленных при ее предоставлении</w:t>
      </w:r>
      <w:r w:rsidRPr="00D45F45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D45F4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4D7503" w:rsidRPr="00F27D2E" w:rsidRDefault="004D7503" w:rsidP="0033043A">
      <w:pPr>
        <w:jc w:val="both"/>
        <w:rPr>
          <w:sz w:val="28"/>
          <w:szCs w:val="28"/>
        </w:rPr>
      </w:pPr>
    </w:p>
    <w:p w:rsidR="0033043A" w:rsidRPr="00F27D2E" w:rsidRDefault="0033043A" w:rsidP="0033043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27D2E">
        <w:rPr>
          <w:sz w:val="28"/>
          <w:szCs w:val="28"/>
        </w:rPr>
        <w:tab/>
        <w:t xml:space="preserve">В  целях реализации Закона  Красноярского края от 01.12.2014 </w:t>
      </w:r>
      <w:r w:rsidR="00083035">
        <w:rPr>
          <w:sz w:val="28"/>
          <w:szCs w:val="28"/>
        </w:rPr>
        <w:t xml:space="preserve">                     </w:t>
      </w:r>
      <w:r w:rsidRPr="00F27D2E">
        <w:rPr>
          <w:sz w:val="28"/>
          <w:szCs w:val="28"/>
        </w:rPr>
        <w:t xml:space="preserve">№7-2835 «Об отдельных мерах по обеспечению ограничения платы граждан за коммунальные услуги» и Закона края от </w:t>
      </w:r>
      <w:r w:rsidR="00664199" w:rsidRPr="00F27D2E">
        <w:rPr>
          <w:sz w:val="28"/>
          <w:szCs w:val="28"/>
        </w:rPr>
        <w:t>01</w:t>
      </w:r>
      <w:r w:rsidRPr="00F27D2E">
        <w:rPr>
          <w:sz w:val="28"/>
          <w:szCs w:val="28"/>
        </w:rPr>
        <w:t>.12.201</w:t>
      </w:r>
      <w:r w:rsidR="00664199" w:rsidRPr="00F27D2E">
        <w:rPr>
          <w:sz w:val="28"/>
          <w:szCs w:val="28"/>
        </w:rPr>
        <w:t>4</w:t>
      </w:r>
      <w:r w:rsidRPr="00F27D2E">
        <w:rPr>
          <w:sz w:val="28"/>
          <w:szCs w:val="28"/>
        </w:rPr>
        <w:t xml:space="preserve"> № </w:t>
      </w:r>
      <w:r w:rsidR="00664199" w:rsidRPr="00F27D2E">
        <w:rPr>
          <w:sz w:val="28"/>
          <w:szCs w:val="28"/>
        </w:rPr>
        <w:t>7-2839</w:t>
      </w:r>
      <w:r w:rsidRPr="00F27D2E">
        <w:rPr>
          <w:sz w:val="28"/>
          <w:szCs w:val="28"/>
        </w:rPr>
        <w:t xml:space="preserve"> </w:t>
      </w:r>
      <w:r w:rsidR="00083035">
        <w:rPr>
          <w:sz w:val="28"/>
          <w:szCs w:val="28"/>
        </w:rPr>
        <w:t xml:space="preserve">                          </w:t>
      </w:r>
      <w:r w:rsidRPr="00F27D2E">
        <w:rPr>
          <w:sz w:val="28"/>
          <w:szCs w:val="28"/>
        </w:rPr>
        <w:t xml:space="preserve">«О наделении органов местного самоуправления городских округов </w:t>
      </w:r>
      <w:r w:rsidR="00083035">
        <w:rPr>
          <w:sz w:val="28"/>
          <w:szCs w:val="28"/>
        </w:rPr>
        <w:t xml:space="preserve">                       </w:t>
      </w:r>
      <w:r w:rsidRPr="00F27D2E">
        <w:rPr>
          <w:sz w:val="28"/>
          <w:szCs w:val="28"/>
        </w:rPr>
        <w:t>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</w:t>
      </w:r>
      <w:r w:rsidR="00251312">
        <w:rPr>
          <w:sz w:val="28"/>
          <w:szCs w:val="28"/>
        </w:rPr>
        <w:t>я</w:t>
      </w:r>
      <w:r w:rsidRPr="00F27D2E">
        <w:rPr>
          <w:sz w:val="28"/>
          <w:szCs w:val="28"/>
        </w:rPr>
        <w:t xml:space="preserve"> </w:t>
      </w:r>
      <w:r w:rsidR="00664199" w:rsidRPr="00F27D2E">
        <w:rPr>
          <w:sz w:val="28"/>
          <w:szCs w:val="28"/>
        </w:rPr>
        <w:t>ограничения платы граждан за коммунальные услуги</w:t>
      </w:r>
      <w:r w:rsidRPr="00F27D2E">
        <w:rPr>
          <w:sz w:val="28"/>
          <w:szCs w:val="28"/>
        </w:rPr>
        <w:t>», руководствуясь п. 1 ст. 33</w:t>
      </w:r>
      <w:r w:rsidRPr="00F27D2E">
        <w:rPr>
          <w:b/>
          <w:sz w:val="28"/>
          <w:szCs w:val="28"/>
        </w:rPr>
        <w:t xml:space="preserve"> </w:t>
      </w:r>
      <w:r w:rsidRPr="00F27D2E">
        <w:rPr>
          <w:sz w:val="28"/>
          <w:szCs w:val="28"/>
        </w:rPr>
        <w:t>Устава района, администрация Манского  района ПОСТАНОВЛЯЕТ:</w:t>
      </w:r>
    </w:p>
    <w:p w:rsidR="00337E50" w:rsidRPr="00337E50" w:rsidRDefault="00337E50" w:rsidP="00337E50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37E50">
        <w:rPr>
          <w:sz w:val="28"/>
          <w:szCs w:val="28"/>
        </w:rPr>
        <w:t>Утвердить Порядок предоставл</w:t>
      </w:r>
      <w:r>
        <w:rPr>
          <w:sz w:val="28"/>
          <w:szCs w:val="28"/>
        </w:rPr>
        <w:t xml:space="preserve">ения компенсации части расходов </w:t>
      </w:r>
      <w:r w:rsidRPr="00337E50">
        <w:rPr>
          <w:sz w:val="28"/>
          <w:szCs w:val="28"/>
        </w:rPr>
        <w:t xml:space="preserve">граждан на оплату коммунальных услуг согласно приложению </w:t>
      </w:r>
      <w:r w:rsidR="004D7503">
        <w:rPr>
          <w:sz w:val="28"/>
          <w:szCs w:val="28"/>
        </w:rPr>
        <w:t xml:space="preserve">№ </w:t>
      </w:r>
      <w:r w:rsidRPr="00337E50">
        <w:rPr>
          <w:sz w:val="28"/>
          <w:szCs w:val="28"/>
        </w:rPr>
        <w:t>1 к настоящему Постановлению.</w:t>
      </w:r>
    </w:p>
    <w:p w:rsidR="00337E50" w:rsidRPr="00337E50" w:rsidRDefault="00337E50" w:rsidP="00337E50">
      <w:pPr>
        <w:ind w:firstLine="360"/>
        <w:jc w:val="both"/>
        <w:rPr>
          <w:sz w:val="28"/>
          <w:szCs w:val="28"/>
        </w:rPr>
      </w:pPr>
      <w:r w:rsidRPr="00337E50">
        <w:rPr>
          <w:sz w:val="28"/>
          <w:szCs w:val="28"/>
        </w:rPr>
        <w:t xml:space="preserve">2. Утвердить Порядок контроля за соблюдением </w:t>
      </w:r>
      <w:proofErr w:type="gramStart"/>
      <w:r w:rsidRPr="00337E50">
        <w:rPr>
          <w:sz w:val="28"/>
          <w:szCs w:val="28"/>
        </w:rPr>
        <w:t>условий предоставления компенсации части расходов граждан</w:t>
      </w:r>
      <w:proofErr w:type="gramEnd"/>
      <w:r w:rsidRPr="00337E50">
        <w:rPr>
          <w:sz w:val="28"/>
          <w:szCs w:val="28"/>
        </w:rPr>
        <w:t xml:space="preserve"> на оплату коммунальных услуг исполнителям коммунальных услуг согласно приложению </w:t>
      </w:r>
      <w:r w:rsidR="004D7503">
        <w:rPr>
          <w:sz w:val="28"/>
          <w:szCs w:val="28"/>
        </w:rPr>
        <w:t xml:space="preserve">№ </w:t>
      </w:r>
      <w:r w:rsidRPr="00337E50">
        <w:rPr>
          <w:sz w:val="28"/>
          <w:szCs w:val="28"/>
        </w:rPr>
        <w:t>2 к настоящему Постановлению.</w:t>
      </w:r>
    </w:p>
    <w:p w:rsidR="00337E50" w:rsidRDefault="00337E50" w:rsidP="00B829EE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B829EE">
        <w:rPr>
          <w:sz w:val="28"/>
          <w:szCs w:val="28"/>
        </w:rPr>
        <w:t xml:space="preserve">3. Утвердить </w:t>
      </w:r>
      <w:r w:rsidR="00B829EE" w:rsidRPr="00B829EE">
        <w:rPr>
          <w:rFonts w:eastAsiaTheme="minorHAnsi"/>
          <w:sz w:val="28"/>
          <w:szCs w:val="28"/>
          <w:lang w:eastAsia="en-US"/>
        </w:rPr>
        <w:t>Порядок</w:t>
      </w:r>
      <w:r w:rsidR="00B829EE">
        <w:rPr>
          <w:rFonts w:eastAsiaTheme="minorHAnsi"/>
          <w:sz w:val="28"/>
          <w:szCs w:val="28"/>
          <w:lang w:eastAsia="en-US"/>
        </w:rPr>
        <w:t xml:space="preserve"> </w:t>
      </w:r>
      <w:r w:rsidR="00B829EE" w:rsidRPr="00B829EE">
        <w:rPr>
          <w:rFonts w:eastAsiaTheme="minorHAnsi"/>
          <w:sz w:val="28"/>
          <w:szCs w:val="28"/>
          <w:lang w:eastAsia="en-US"/>
        </w:rPr>
        <w:t>возврата средств компенсации части платы граждан за коммунальные услуги в случае нарушения условий, установленных при ее предоставлении</w:t>
      </w:r>
      <w:r w:rsidRPr="00337E50">
        <w:rPr>
          <w:sz w:val="28"/>
          <w:szCs w:val="28"/>
        </w:rPr>
        <w:t xml:space="preserve"> согласно приложению </w:t>
      </w:r>
      <w:r w:rsidR="004D7503">
        <w:rPr>
          <w:sz w:val="28"/>
          <w:szCs w:val="28"/>
        </w:rPr>
        <w:t xml:space="preserve">№ </w:t>
      </w:r>
      <w:r w:rsidRPr="00337E50">
        <w:rPr>
          <w:sz w:val="28"/>
          <w:szCs w:val="28"/>
        </w:rPr>
        <w:t>3 к настоящему Постановлению.</w:t>
      </w:r>
    </w:p>
    <w:p w:rsidR="0033043A" w:rsidRPr="00337E50" w:rsidRDefault="00337E50" w:rsidP="00337E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043A" w:rsidRPr="00337E50">
        <w:rPr>
          <w:sz w:val="28"/>
          <w:szCs w:val="28"/>
        </w:rPr>
        <w:t>Уполномочить М</w:t>
      </w:r>
      <w:r w:rsidR="000817BB" w:rsidRPr="00337E50">
        <w:rPr>
          <w:sz w:val="28"/>
          <w:szCs w:val="28"/>
        </w:rPr>
        <w:t>К</w:t>
      </w:r>
      <w:r w:rsidR="0033043A" w:rsidRPr="00337E50">
        <w:rPr>
          <w:sz w:val="28"/>
          <w:szCs w:val="28"/>
        </w:rPr>
        <w:t>У «Служба Заказчика» исполнять отдельные государственные полномочия Красноярского края по реализации временных мер поддержки населения в целях обеспечения доступности коммунальных услуг, кроме утверждения сумм исполнителям коммунальных услуг.</w:t>
      </w:r>
    </w:p>
    <w:p w:rsidR="0033043A" w:rsidRPr="00B829EE" w:rsidRDefault="0033043A" w:rsidP="00B829EE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B829EE">
        <w:rPr>
          <w:sz w:val="28"/>
          <w:szCs w:val="28"/>
        </w:rPr>
        <w:lastRenderedPageBreak/>
        <w:t>Опубликовать постановлен</w:t>
      </w:r>
      <w:r w:rsidR="00B829EE">
        <w:rPr>
          <w:sz w:val="28"/>
          <w:szCs w:val="28"/>
        </w:rPr>
        <w:t xml:space="preserve">ие в информационном бюллетене </w:t>
      </w:r>
      <w:r w:rsidRPr="00B829EE">
        <w:rPr>
          <w:sz w:val="28"/>
          <w:szCs w:val="28"/>
        </w:rPr>
        <w:t xml:space="preserve">«Ведомости Манского района» и разместить на официальном сайте в сети Интернет </w:t>
      </w:r>
      <w:r w:rsidRPr="00B829EE">
        <w:rPr>
          <w:sz w:val="28"/>
          <w:szCs w:val="28"/>
          <w:lang w:val="en-US"/>
        </w:rPr>
        <w:t>www</w:t>
      </w:r>
      <w:r w:rsidRPr="00B829EE">
        <w:rPr>
          <w:sz w:val="28"/>
          <w:szCs w:val="28"/>
        </w:rPr>
        <w:t>.</w:t>
      </w:r>
      <w:proofErr w:type="spellStart"/>
      <w:r w:rsidRPr="00B829EE">
        <w:rPr>
          <w:sz w:val="28"/>
          <w:szCs w:val="28"/>
          <w:lang w:val="en-US"/>
        </w:rPr>
        <w:t>manaadm</w:t>
      </w:r>
      <w:proofErr w:type="spellEnd"/>
      <w:r w:rsidRPr="00B829EE">
        <w:rPr>
          <w:sz w:val="28"/>
          <w:szCs w:val="28"/>
        </w:rPr>
        <w:t>.</w:t>
      </w:r>
      <w:proofErr w:type="spellStart"/>
      <w:r w:rsidRPr="00B829EE">
        <w:rPr>
          <w:sz w:val="28"/>
          <w:szCs w:val="28"/>
          <w:lang w:val="en-US"/>
        </w:rPr>
        <w:t>ru</w:t>
      </w:r>
      <w:proofErr w:type="spellEnd"/>
      <w:r w:rsidRPr="00B829EE">
        <w:rPr>
          <w:sz w:val="28"/>
          <w:szCs w:val="28"/>
        </w:rPr>
        <w:t>.</w:t>
      </w:r>
    </w:p>
    <w:p w:rsidR="00B829EE" w:rsidRDefault="00B829EE" w:rsidP="00B829EE">
      <w:pPr>
        <w:pStyle w:val="a6"/>
        <w:ind w:left="360"/>
        <w:jc w:val="both"/>
        <w:rPr>
          <w:sz w:val="28"/>
          <w:szCs w:val="28"/>
        </w:rPr>
      </w:pPr>
    </w:p>
    <w:p w:rsidR="0033043A" w:rsidRDefault="0033043A" w:rsidP="00B829EE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B829EE">
        <w:rPr>
          <w:sz w:val="28"/>
          <w:szCs w:val="28"/>
        </w:rPr>
        <w:t xml:space="preserve">Постановление вступает в силу с момента его официального опубликования. </w:t>
      </w:r>
    </w:p>
    <w:p w:rsidR="00B829EE" w:rsidRPr="00B829EE" w:rsidRDefault="00B829EE" w:rsidP="00B829EE">
      <w:pPr>
        <w:pStyle w:val="a6"/>
        <w:rPr>
          <w:sz w:val="28"/>
          <w:szCs w:val="28"/>
        </w:rPr>
      </w:pPr>
    </w:p>
    <w:p w:rsidR="00B829EE" w:rsidRDefault="00B829EE" w:rsidP="00B829EE">
      <w:pPr>
        <w:pStyle w:val="a6"/>
        <w:ind w:left="360"/>
        <w:jc w:val="both"/>
        <w:rPr>
          <w:sz w:val="28"/>
          <w:szCs w:val="28"/>
        </w:rPr>
      </w:pPr>
    </w:p>
    <w:p w:rsidR="00B829EE" w:rsidRPr="00B829EE" w:rsidRDefault="00B829EE" w:rsidP="00B829EE">
      <w:pPr>
        <w:pStyle w:val="a6"/>
        <w:ind w:left="360"/>
        <w:jc w:val="both"/>
        <w:rPr>
          <w:sz w:val="28"/>
          <w:szCs w:val="28"/>
        </w:rPr>
      </w:pPr>
    </w:p>
    <w:p w:rsidR="0033043A" w:rsidRPr="00F27D2E" w:rsidRDefault="00BE03F6" w:rsidP="0033043A">
      <w:pPr>
        <w:ind w:left="240" w:hanging="240"/>
        <w:rPr>
          <w:sz w:val="28"/>
          <w:szCs w:val="28"/>
        </w:rPr>
      </w:pPr>
      <w:r>
        <w:rPr>
          <w:sz w:val="28"/>
          <w:szCs w:val="28"/>
        </w:rPr>
        <w:t>И.о.</w:t>
      </w:r>
      <w:r w:rsidR="0033043A" w:rsidRPr="00F27D2E">
        <w:rPr>
          <w:sz w:val="28"/>
          <w:szCs w:val="28"/>
        </w:rPr>
        <w:t xml:space="preserve"> руководителя администрации</w:t>
      </w:r>
      <w:r>
        <w:rPr>
          <w:sz w:val="28"/>
          <w:szCs w:val="28"/>
        </w:rPr>
        <w:t xml:space="preserve"> </w:t>
      </w:r>
      <w:r w:rsidR="0033043A" w:rsidRPr="00F27D2E">
        <w:rPr>
          <w:sz w:val="28"/>
          <w:szCs w:val="28"/>
        </w:rPr>
        <w:t xml:space="preserve">района                           </w:t>
      </w:r>
      <w:r>
        <w:rPr>
          <w:sz w:val="28"/>
          <w:szCs w:val="28"/>
        </w:rPr>
        <w:t xml:space="preserve"> </w:t>
      </w:r>
      <w:r w:rsidR="0033043A" w:rsidRPr="00F27D2E">
        <w:rPr>
          <w:sz w:val="28"/>
          <w:szCs w:val="28"/>
        </w:rPr>
        <w:t xml:space="preserve">   Ш.М. </w:t>
      </w:r>
      <w:proofErr w:type="spellStart"/>
      <w:r w:rsidR="0033043A" w:rsidRPr="00F27D2E">
        <w:rPr>
          <w:sz w:val="28"/>
          <w:szCs w:val="28"/>
        </w:rPr>
        <w:t>Арсамаков</w:t>
      </w:r>
      <w:proofErr w:type="spellEnd"/>
    </w:p>
    <w:p w:rsidR="00D73370" w:rsidRDefault="00D73370" w:rsidP="00BE03F6">
      <w:pPr>
        <w:ind w:left="240" w:hanging="240"/>
        <w:jc w:val="center"/>
        <w:rPr>
          <w:sz w:val="28"/>
          <w:szCs w:val="28"/>
        </w:rPr>
      </w:pPr>
    </w:p>
    <w:p w:rsidR="00D0626A" w:rsidRDefault="00BE03F6" w:rsidP="00BE03F6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37E50" w:rsidRDefault="00D0626A" w:rsidP="00BE03F6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BE03F6">
      <w:pPr>
        <w:ind w:left="240" w:hanging="240"/>
        <w:jc w:val="center"/>
        <w:rPr>
          <w:sz w:val="28"/>
          <w:szCs w:val="28"/>
        </w:rPr>
      </w:pPr>
    </w:p>
    <w:p w:rsidR="00337E50" w:rsidRDefault="00337E50" w:rsidP="0046594F">
      <w:pPr>
        <w:rPr>
          <w:sz w:val="28"/>
          <w:szCs w:val="28"/>
        </w:rPr>
      </w:pPr>
    </w:p>
    <w:p w:rsidR="0046594F" w:rsidRDefault="0046594F" w:rsidP="0046594F">
      <w:pPr>
        <w:rPr>
          <w:sz w:val="28"/>
          <w:szCs w:val="28"/>
        </w:rPr>
      </w:pPr>
    </w:p>
    <w:p w:rsidR="003E1EC6" w:rsidRDefault="003E1EC6" w:rsidP="0046594F">
      <w:pPr>
        <w:rPr>
          <w:sz w:val="28"/>
          <w:szCs w:val="28"/>
        </w:rPr>
      </w:pPr>
    </w:p>
    <w:p w:rsidR="003E1EC6" w:rsidRDefault="003E1EC6" w:rsidP="0046594F">
      <w:pPr>
        <w:rPr>
          <w:sz w:val="28"/>
          <w:szCs w:val="28"/>
        </w:rPr>
      </w:pPr>
    </w:p>
    <w:p w:rsidR="001824AE" w:rsidRPr="001824AE" w:rsidRDefault="00337E50" w:rsidP="00CA6A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D0626A">
        <w:rPr>
          <w:sz w:val="28"/>
          <w:szCs w:val="28"/>
        </w:rPr>
        <w:t xml:space="preserve"> </w:t>
      </w:r>
      <w:r w:rsidR="00B829EE">
        <w:rPr>
          <w:sz w:val="28"/>
          <w:szCs w:val="28"/>
        </w:rPr>
        <w:t xml:space="preserve">                                  </w:t>
      </w:r>
      <w:r w:rsidR="001824AE" w:rsidRPr="001824AE">
        <w:rPr>
          <w:sz w:val="28"/>
          <w:szCs w:val="28"/>
        </w:rPr>
        <w:t xml:space="preserve">Приложение </w:t>
      </w:r>
      <w:r w:rsidR="00E07809">
        <w:rPr>
          <w:sz w:val="28"/>
          <w:szCs w:val="28"/>
        </w:rPr>
        <w:t xml:space="preserve">№ </w:t>
      </w:r>
      <w:r w:rsidR="001824AE" w:rsidRPr="001824AE">
        <w:rPr>
          <w:sz w:val="28"/>
          <w:szCs w:val="28"/>
        </w:rPr>
        <w:t>1</w:t>
      </w:r>
    </w:p>
    <w:p w:rsidR="001824AE" w:rsidRPr="001824AE" w:rsidRDefault="00BE03F6" w:rsidP="00BE03F6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3D70">
        <w:rPr>
          <w:sz w:val="28"/>
          <w:szCs w:val="28"/>
        </w:rPr>
        <w:t xml:space="preserve">                              </w:t>
      </w:r>
      <w:r w:rsidR="001824AE" w:rsidRPr="001824AE">
        <w:rPr>
          <w:sz w:val="28"/>
          <w:szCs w:val="28"/>
        </w:rPr>
        <w:t>к Постановлению</w:t>
      </w:r>
    </w:p>
    <w:p w:rsidR="001824AE" w:rsidRPr="001824AE" w:rsidRDefault="001824AE" w:rsidP="001824AE">
      <w:pPr>
        <w:ind w:left="240" w:hanging="240"/>
        <w:jc w:val="right"/>
        <w:rPr>
          <w:sz w:val="28"/>
          <w:szCs w:val="28"/>
        </w:rPr>
      </w:pPr>
      <w:r w:rsidRPr="001824AE">
        <w:rPr>
          <w:sz w:val="28"/>
          <w:szCs w:val="28"/>
        </w:rPr>
        <w:t>Администрации Манского района</w:t>
      </w:r>
    </w:p>
    <w:p w:rsidR="001824AE" w:rsidRPr="001824AE" w:rsidRDefault="001104BB" w:rsidP="001104BB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67AA9">
        <w:rPr>
          <w:sz w:val="28"/>
          <w:szCs w:val="28"/>
        </w:rPr>
        <w:t xml:space="preserve">                  </w:t>
      </w:r>
      <w:r w:rsidR="001824AE" w:rsidRPr="001824AE">
        <w:rPr>
          <w:sz w:val="28"/>
          <w:szCs w:val="28"/>
        </w:rPr>
        <w:t xml:space="preserve">от </w:t>
      </w:r>
      <w:r w:rsidR="003476C8">
        <w:rPr>
          <w:sz w:val="28"/>
          <w:szCs w:val="28"/>
        </w:rPr>
        <w:t>12.05.</w:t>
      </w:r>
      <w:r w:rsidR="001824AE" w:rsidRPr="001824AE">
        <w:rPr>
          <w:sz w:val="28"/>
          <w:szCs w:val="28"/>
        </w:rPr>
        <w:t xml:space="preserve"> 2015 г. №</w:t>
      </w:r>
      <w:r w:rsidR="003476C8">
        <w:rPr>
          <w:sz w:val="28"/>
          <w:szCs w:val="28"/>
        </w:rPr>
        <w:t xml:space="preserve"> 453</w:t>
      </w:r>
    </w:p>
    <w:p w:rsidR="001824AE" w:rsidRDefault="001824AE" w:rsidP="001824AE">
      <w:pPr>
        <w:ind w:left="240" w:hanging="240"/>
        <w:rPr>
          <w:sz w:val="28"/>
          <w:szCs w:val="28"/>
        </w:rPr>
      </w:pPr>
    </w:p>
    <w:p w:rsidR="00EB5F4E" w:rsidRDefault="00EB5F4E" w:rsidP="001824AE">
      <w:pPr>
        <w:ind w:left="240" w:hanging="240"/>
        <w:rPr>
          <w:sz w:val="28"/>
          <w:szCs w:val="28"/>
        </w:rPr>
      </w:pPr>
    </w:p>
    <w:p w:rsidR="00337E50" w:rsidRDefault="00337E50" w:rsidP="00E6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7E50">
        <w:rPr>
          <w:sz w:val="28"/>
          <w:szCs w:val="28"/>
        </w:rPr>
        <w:t xml:space="preserve">Порядок </w:t>
      </w:r>
    </w:p>
    <w:p w:rsidR="00D0626A" w:rsidRDefault="00337E50" w:rsidP="00337E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7E50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ения компенсации части расходов </w:t>
      </w:r>
      <w:r w:rsidRPr="00337E50">
        <w:rPr>
          <w:sz w:val="28"/>
          <w:szCs w:val="28"/>
        </w:rPr>
        <w:t xml:space="preserve">граждан на оплату коммунальных услуг </w:t>
      </w:r>
    </w:p>
    <w:p w:rsidR="00337E50" w:rsidRDefault="00337E50" w:rsidP="00E6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5F4E" w:rsidRPr="00BE03F6" w:rsidRDefault="00EB5F4E" w:rsidP="00E6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0899" w:rsidRPr="00E60899" w:rsidRDefault="00E60899" w:rsidP="00E6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E03F6">
        <w:rPr>
          <w:sz w:val="28"/>
          <w:szCs w:val="28"/>
        </w:rPr>
        <w:t>1. Общие положе</w:t>
      </w:r>
      <w:r w:rsidRPr="00E60899">
        <w:rPr>
          <w:sz w:val="28"/>
          <w:szCs w:val="28"/>
        </w:rPr>
        <w:t>ния</w:t>
      </w:r>
    </w:p>
    <w:p w:rsidR="00E60899" w:rsidRPr="00E60899" w:rsidRDefault="001319FF" w:rsidP="000F42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16"/>
        </w:rPr>
      </w:pPr>
      <w:r>
        <w:rPr>
          <w:sz w:val="28"/>
          <w:szCs w:val="16"/>
        </w:rPr>
        <w:t xml:space="preserve">1. </w:t>
      </w:r>
      <w:bookmarkStart w:id="0" w:name="_GoBack"/>
      <w:bookmarkEnd w:id="0"/>
      <w:r w:rsidR="00E60899" w:rsidRPr="00E60899">
        <w:rPr>
          <w:sz w:val="28"/>
          <w:szCs w:val="16"/>
        </w:rPr>
        <w:t xml:space="preserve">Настоящий </w:t>
      </w:r>
      <w:r w:rsidR="000F4213" w:rsidRPr="00337E50">
        <w:rPr>
          <w:sz w:val="28"/>
          <w:szCs w:val="28"/>
        </w:rPr>
        <w:t>Порядок предоставл</w:t>
      </w:r>
      <w:r w:rsidR="000F4213">
        <w:rPr>
          <w:sz w:val="28"/>
          <w:szCs w:val="28"/>
        </w:rPr>
        <w:t>ения компенсации части расходов г</w:t>
      </w:r>
      <w:r w:rsidR="000F4213" w:rsidRPr="00337E50">
        <w:rPr>
          <w:sz w:val="28"/>
          <w:szCs w:val="28"/>
        </w:rPr>
        <w:t xml:space="preserve">раждан на оплату коммунальных услуг </w:t>
      </w:r>
      <w:r w:rsidR="00E60899" w:rsidRPr="00E60899">
        <w:rPr>
          <w:sz w:val="28"/>
          <w:szCs w:val="16"/>
        </w:rPr>
        <w:t xml:space="preserve"> (далее - Порядок) разработан в соответствии со статьей 2 </w:t>
      </w:r>
      <w:hyperlink r:id="rId7" w:history="1">
        <w:proofErr w:type="gramStart"/>
        <w:r w:rsidR="00E60899" w:rsidRPr="00E60899">
          <w:rPr>
            <w:sz w:val="28"/>
            <w:szCs w:val="28"/>
          </w:rPr>
          <w:t>Закон</w:t>
        </w:r>
        <w:proofErr w:type="gramEnd"/>
      </w:hyperlink>
      <w:r w:rsidR="00E60899" w:rsidRPr="00E60899">
        <w:rPr>
          <w:sz w:val="28"/>
          <w:szCs w:val="28"/>
        </w:rPr>
        <w:t xml:space="preserve">а Красноярского края от 01.12.2014 № 7-2835 «Об отдельных мерах по обеспечению ограничения платы граждан  за  коммунальные услуги» и </w:t>
      </w:r>
      <w:r w:rsidR="00E60899" w:rsidRPr="00E60899">
        <w:rPr>
          <w:sz w:val="28"/>
          <w:szCs w:val="16"/>
        </w:rPr>
        <w:t xml:space="preserve">устанавливает процедуру расчета размера компенсации части </w:t>
      </w:r>
      <w:r w:rsidR="00E60899" w:rsidRPr="00E60899">
        <w:rPr>
          <w:bCs/>
          <w:sz w:val="28"/>
          <w:szCs w:val="28"/>
        </w:rPr>
        <w:t>платы граждан за коммунальные услуги.</w:t>
      </w:r>
      <w:r w:rsidR="00E60899" w:rsidRPr="00E60899">
        <w:rPr>
          <w:sz w:val="28"/>
          <w:szCs w:val="16"/>
        </w:rPr>
        <w:t xml:space="preserve"> </w:t>
      </w:r>
    </w:p>
    <w:p w:rsidR="00E60899" w:rsidRDefault="00E60899" w:rsidP="00E6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899">
        <w:rPr>
          <w:sz w:val="28"/>
          <w:szCs w:val="16"/>
        </w:rPr>
        <w:t xml:space="preserve">2. </w:t>
      </w:r>
      <w:proofErr w:type="gramStart"/>
      <w:r w:rsidRPr="00E60899">
        <w:rPr>
          <w:sz w:val="28"/>
          <w:szCs w:val="16"/>
        </w:rPr>
        <w:t xml:space="preserve">Понятия, используемые в настоящем Порядке, применяются в значениях, установленных Жилищным </w:t>
      </w:r>
      <w:hyperlink r:id="rId8" w:history="1">
        <w:r w:rsidRPr="00E60899">
          <w:rPr>
            <w:sz w:val="28"/>
            <w:szCs w:val="16"/>
          </w:rPr>
          <w:t>кодексом</w:t>
        </w:r>
      </w:hyperlink>
      <w:r w:rsidRPr="00E60899">
        <w:rPr>
          <w:sz w:val="28"/>
          <w:szCs w:val="16"/>
        </w:rPr>
        <w:t xml:space="preserve"> Российской Федерации, нормативными правовыми актами Российской Федерации, регулирующими предоставление коммунальных услуг гражданам, а также </w:t>
      </w:r>
      <w:hyperlink r:id="rId9" w:history="1">
        <w:r w:rsidRPr="00E60899">
          <w:rPr>
            <w:sz w:val="28"/>
            <w:szCs w:val="16"/>
          </w:rPr>
          <w:t>Законом</w:t>
        </w:r>
      </w:hyperlink>
      <w:r w:rsidRPr="00E60899">
        <w:rPr>
          <w:sz w:val="28"/>
          <w:szCs w:val="16"/>
        </w:rPr>
        <w:t xml:space="preserve"> Красноярского края от 01.12.2014 № 7-2835 </w:t>
      </w:r>
      <w:r w:rsidRPr="00E60899">
        <w:rPr>
          <w:sz w:val="28"/>
          <w:szCs w:val="28"/>
        </w:rPr>
        <w:t>«Об отдельных мерах по обеспечению ограничения платы граждан  за  коммунальные услуги».</w:t>
      </w:r>
      <w:proofErr w:type="gramEnd"/>
    </w:p>
    <w:p w:rsidR="00DC55C2" w:rsidRPr="00DC55C2" w:rsidRDefault="00DC55C2" w:rsidP="00DC55C2">
      <w:pPr>
        <w:jc w:val="both"/>
        <w:rPr>
          <w:sz w:val="28"/>
          <w:szCs w:val="28"/>
        </w:rPr>
      </w:pPr>
      <w:r w:rsidRPr="00DC55C2">
        <w:rPr>
          <w:sz w:val="28"/>
          <w:szCs w:val="28"/>
        </w:rPr>
        <w:t xml:space="preserve">        3. Уполномоченным органом в части осуществления отдельных государственных полномочий по предоставлению  компенсации части расходов граждан на оплату коммунальных услуг (далее компенсация) является МКУ «Служба Заказчика» (далее Служба Заказчика), кроме принятия решения о предоставлении компенсации.</w:t>
      </w:r>
    </w:p>
    <w:p w:rsidR="00E60899" w:rsidRPr="00DD0E00" w:rsidRDefault="00DC55C2" w:rsidP="00E6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16"/>
        </w:rPr>
        <w:t>4</w:t>
      </w:r>
      <w:r w:rsidR="00E60899" w:rsidRPr="00E60899">
        <w:rPr>
          <w:sz w:val="28"/>
          <w:szCs w:val="16"/>
        </w:rPr>
        <w:t xml:space="preserve">. Размер субсидии на компенсацию части </w:t>
      </w:r>
      <w:r w:rsidR="00E60899" w:rsidRPr="00E60899">
        <w:rPr>
          <w:bCs/>
          <w:sz w:val="28"/>
          <w:szCs w:val="28"/>
        </w:rPr>
        <w:t>платы граждан за коммунальные услуги</w:t>
      </w:r>
      <w:r w:rsidR="00E60899" w:rsidRPr="00E60899">
        <w:rPr>
          <w:sz w:val="28"/>
          <w:szCs w:val="16"/>
        </w:rPr>
        <w:t xml:space="preserve"> </w:t>
      </w:r>
      <w:r w:rsidR="000847EE">
        <w:rPr>
          <w:sz w:val="28"/>
          <w:szCs w:val="16"/>
        </w:rPr>
        <w:t>рассчитывается по формам Министерства</w:t>
      </w:r>
      <w:r w:rsidR="004214B4">
        <w:rPr>
          <w:sz w:val="28"/>
          <w:szCs w:val="28"/>
        </w:rPr>
        <w:t xml:space="preserve">, </w:t>
      </w:r>
      <w:r w:rsidR="00F303FC">
        <w:rPr>
          <w:sz w:val="28"/>
          <w:szCs w:val="28"/>
        </w:rPr>
        <w:t xml:space="preserve">в соответствии с </w:t>
      </w:r>
      <w:r w:rsidR="00F303FC">
        <w:rPr>
          <w:rFonts w:eastAsiaTheme="minorHAnsi"/>
          <w:sz w:val="28"/>
          <w:szCs w:val="28"/>
          <w:lang w:eastAsia="en-US"/>
        </w:rPr>
        <w:t xml:space="preserve">Порядком расчета </w:t>
      </w:r>
      <w:proofErr w:type="gramStart"/>
      <w:r w:rsidR="00F303FC">
        <w:rPr>
          <w:rFonts w:eastAsiaTheme="minorHAnsi"/>
          <w:sz w:val="28"/>
          <w:szCs w:val="28"/>
          <w:lang w:eastAsia="en-US"/>
        </w:rPr>
        <w:t>размера компенсации части расходов граждан</w:t>
      </w:r>
      <w:proofErr w:type="gramEnd"/>
      <w:r w:rsidR="00F303FC">
        <w:rPr>
          <w:rFonts w:eastAsiaTheme="minorHAnsi"/>
          <w:sz w:val="28"/>
          <w:szCs w:val="28"/>
          <w:lang w:eastAsia="en-US"/>
        </w:rPr>
        <w:t xml:space="preserve"> на оплату коммунальных услуг, утвержденным </w:t>
      </w:r>
      <w:hyperlink r:id="rId10" w:history="1">
        <w:r w:rsidR="00F303FC" w:rsidRPr="00DD0E0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F303FC" w:rsidRPr="00DD0E00">
        <w:rPr>
          <w:rFonts w:eastAsiaTheme="minorHAnsi"/>
          <w:sz w:val="28"/>
          <w:szCs w:val="28"/>
          <w:lang w:eastAsia="en-US"/>
        </w:rPr>
        <w:t xml:space="preserve"> Правительства  от 09.04.2015 N 165-п </w:t>
      </w:r>
    </w:p>
    <w:p w:rsidR="00271A0A" w:rsidRDefault="00F303FC" w:rsidP="0027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71A0A">
        <w:rPr>
          <w:sz w:val="28"/>
          <w:szCs w:val="28"/>
        </w:rPr>
        <w:t xml:space="preserve">. </w:t>
      </w:r>
      <w:bookmarkStart w:id="1" w:name="Par12"/>
      <w:bookmarkEnd w:id="1"/>
      <w:r w:rsidR="00271A0A">
        <w:rPr>
          <w:rFonts w:eastAsiaTheme="minorHAnsi"/>
          <w:sz w:val="28"/>
          <w:szCs w:val="28"/>
          <w:lang w:eastAsia="en-US"/>
        </w:rPr>
        <w:t xml:space="preserve">Для получения компенсации исполнители коммунальных услуг подают в МКУ «Служба Заказчика» </w:t>
      </w:r>
      <w:hyperlink r:id="rId11" w:history="1">
        <w:r w:rsidR="00271A0A" w:rsidRPr="00271A0A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="00271A0A">
        <w:rPr>
          <w:rFonts w:eastAsiaTheme="minorHAnsi"/>
          <w:sz w:val="28"/>
          <w:szCs w:val="28"/>
          <w:lang w:eastAsia="en-US"/>
        </w:rPr>
        <w:t xml:space="preserve"> по форме согласно приложению N 1 к настоящему Порядку с приложением документов, указанных в </w:t>
      </w:r>
      <w:hyperlink r:id="rId12" w:history="1">
        <w:r w:rsidR="00271A0A" w:rsidRPr="00DD0E00">
          <w:rPr>
            <w:rFonts w:eastAsiaTheme="minorHAnsi"/>
            <w:sz w:val="28"/>
            <w:szCs w:val="28"/>
            <w:lang w:eastAsia="en-US"/>
          </w:rPr>
          <w:t xml:space="preserve">пунктах </w:t>
        </w:r>
        <w:r w:rsidRPr="00DD0E00">
          <w:rPr>
            <w:rFonts w:eastAsiaTheme="minorHAnsi"/>
            <w:sz w:val="28"/>
            <w:szCs w:val="28"/>
            <w:lang w:eastAsia="en-US"/>
          </w:rPr>
          <w:t>6</w:t>
        </w:r>
      </w:hyperlink>
      <w:r w:rsidR="00271A0A" w:rsidRPr="00DD0E00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DD0E00">
          <w:rPr>
            <w:rFonts w:eastAsiaTheme="minorHAnsi"/>
            <w:sz w:val="28"/>
            <w:szCs w:val="28"/>
            <w:lang w:eastAsia="en-US"/>
          </w:rPr>
          <w:t>7</w:t>
        </w:r>
      </w:hyperlink>
      <w:r w:rsidR="00271A0A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214B4" w:rsidRDefault="00F303FC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6"/>
      <w:bookmarkStart w:id="3" w:name="Par0"/>
      <w:bookmarkEnd w:id="2"/>
      <w:bookmarkEnd w:id="3"/>
      <w:r>
        <w:rPr>
          <w:rFonts w:eastAsiaTheme="minorHAnsi"/>
          <w:sz w:val="28"/>
          <w:szCs w:val="28"/>
          <w:lang w:eastAsia="en-US"/>
        </w:rPr>
        <w:t>6</w:t>
      </w:r>
      <w:r w:rsidR="004214B4">
        <w:rPr>
          <w:rFonts w:eastAsiaTheme="minorHAnsi"/>
          <w:sz w:val="28"/>
          <w:szCs w:val="28"/>
          <w:lang w:eastAsia="en-US"/>
        </w:rPr>
        <w:t>. Исполнители коммунальных услуг - управляющая организация, товарищество собственников жилья либо жилищный кооператив или иной специализированный потребительский кооператив, индивидуальный предприниматель для получения компенсации представляют следующие документы: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реестр многоквартирных домов, содержащий адрес, общую площадь жилых </w:t>
      </w:r>
      <w:r w:rsidR="00EB5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помещений, </w:t>
      </w:r>
      <w:r w:rsidR="00EB5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EB5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граждан, </w:t>
      </w:r>
      <w:r w:rsidR="00EB5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зарегистрированных </w:t>
      </w:r>
      <w:r w:rsidR="00EB5F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EB5F4E">
        <w:rPr>
          <w:rFonts w:eastAsiaTheme="minorHAnsi"/>
          <w:sz w:val="28"/>
          <w:szCs w:val="28"/>
          <w:lang w:eastAsia="en-US"/>
        </w:rPr>
        <w:t xml:space="preserve"> </w:t>
      </w:r>
      <w:r w:rsidR="00BD6529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EB5F4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установленном порядке в жилых помещениях, наименование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ресурсоснабжающих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 либо жилищный кооператив или иной специализированный потребительский кооператив осуществляет управление многоквартирным домом;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копии учредительных документов (с предъявлением оригиналов);</w:t>
      </w:r>
    </w:p>
    <w:p w:rsidR="004214B4" w:rsidRP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предварительный расчет размера компенсации</w:t>
      </w:r>
      <w:r w:rsidRPr="004214B4">
        <w:rPr>
          <w:rFonts w:eastAsiaTheme="minorHAnsi"/>
          <w:sz w:val="28"/>
          <w:szCs w:val="28"/>
          <w:lang w:eastAsia="en-US"/>
        </w:rPr>
        <w:t>;</w:t>
      </w:r>
    </w:p>
    <w:p w:rsidR="004214B4" w:rsidRP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14B4">
        <w:rPr>
          <w:rFonts w:eastAsiaTheme="minorHAnsi"/>
          <w:sz w:val="28"/>
          <w:szCs w:val="28"/>
          <w:lang w:eastAsia="en-US"/>
        </w:rPr>
        <w:t xml:space="preserve">4) информацию, содержащую сведения о путях раскрытия информации согласно </w:t>
      </w:r>
      <w:hyperlink r:id="rId14" w:history="1">
        <w:r w:rsidRPr="004214B4">
          <w:rPr>
            <w:rFonts w:eastAsiaTheme="minorHAnsi"/>
            <w:sz w:val="28"/>
            <w:szCs w:val="28"/>
            <w:lang w:eastAsia="en-US"/>
          </w:rPr>
          <w:t>пунктам 5</w:t>
        </w:r>
      </w:hyperlink>
      <w:r w:rsidRPr="004214B4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4214B4">
          <w:rPr>
            <w:rFonts w:eastAsiaTheme="minorHAnsi"/>
            <w:sz w:val="28"/>
            <w:szCs w:val="28"/>
            <w:lang w:eastAsia="en-US"/>
          </w:rPr>
          <w:t>5.1</w:t>
        </w:r>
      </w:hyperlink>
      <w:r w:rsidRPr="004214B4">
        <w:rPr>
          <w:rFonts w:eastAsiaTheme="minorHAnsi"/>
          <w:sz w:val="28"/>
          <w:szCs w:val="28"/>
          <w:lang w:eastAsia="en-US"/>
        </w:rPr>
        <w:t xml:space="preserve"> Постановления Правительства Российской Федерации от 23.09.2010 N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4214B4" w:rsidRPr="004214B4" w:rsidRDefault="00F303FC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214B4" w:rsidRPr="004214B4">
        <w:rPr>
          <w:rFonts w:eastAsiaTheme="minorHAnsi"/>
          <w:sz w:val="28"/>
          <w:szCs w:val="28"/>
          <w:lang w:eastAsia="en-US"/>
        </w:rPr>
        <w:t xml:space="preserve">.1. Исполнители коммунальных услуг, перечисленные в </w:t>
      </w:r>
      <w:hyperlink w:anchor="Par0" w:history="1">
        <w:r w:rsidR="004214B4" w:rsidRPr="004214B4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6</w:t>
        </w:r>
      </w:hyperlink>
      <w:r w:rsidR="004214B4" w:rsidRPr="004214B4">
        <w:rPr>
          <w:rFonts w:eastAsiaTheme="minorHAnsi"/>
          <w:sz w:val="28"/>
          <w:szCs w:val="28"/>
          <w:lang w:eastAsia="en-US"/>
        </w:rPr>
        <w:t xml:space="preserve"> настоящего Порядка, вправе по собственной инициативе представить в Уполномоченный орган следующие документы: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юридические лица: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копию свидетельства о внесении записи в Единый государственный реестр юридических лиц - ЕГРЮЛ (с предъявлением оригинала);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выписки из Единого государственного реестра юридических лиц, выданную налоговым органом не ранее тридцати рабочих дней до дня подачи заявления (с предъявлением оригинала);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индивидуальные предприниматели: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копию свидетельства о внесении записи в Единый государственный реестр индивидуальных предпринимателей - ЕГРИП (с предъявлением оригинала);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копию свидетельства о постановке на учет в налоговом органе - ИНН (с предъявлением оригинала).</w:t>
      </w:r>
    </w:p>
    <w:p w:rsidR="004214B4" w:rsidRDefault="004214B4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исполнители коммунальных услуг не представили по собственной инициативе документы, указанные в настоящем пункте, Уполномоченный орган запрашивает данные документы в порядке межведомственного информационного взаимодействия в соответствии с Федеральным </w:t>
      </w:r>
      <w:hyperlink r:id="rId16" w:history="1">
        <w:r w:rsidRPr="004214B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услуг".</w:t>
      </w:r>
    </w:p>
    <w:p w:rsidR="004214B4" w:rsidRDefault="00F303FC" w:rsidP="003268B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4" w:name="Par14"/>
      <w:bookmarkEnd w:id="4"/>
      <w:r>
        <w:rPr>
          <w:rFonts w:eastAsiaTheme="minorHAnsi"/>
          <w:sz w:val="28"/>
          <w:szCs w:val="28"/>
          <w:lang w:eastAsia="en-US"/>
        </w:rPr>
        <w:t>7</w:t>
      </w:r>
      <w:r w:rsidR="004214B4">
        <w:rPr>
          <w:rFonts w:eastAsiaTheme="minorHAnsi"/>
          <w:sz w:val="28"/>
          <w:szCs w:val="28"/>
          <w:lang w:eastAsia="en-US"/>
        </w:rPr>
        <w:t>.</w:t>
      </w:r>
      <w:r w:rsidR="003268BC">
        <w:rPr>
          <w:rFonts w:eastAsiaTheme="minorHAnsi"/>
          <w:sz w:val="28"/>
          <w:szCs w:val="28"/>
          <w:lang w:eastAsia="en-US"/>
        </w:rPr>
        <w:t xml:space="preserve"> </w:t>
      </w:r>
      <w:r w:rsidR="004214B4">
        <w:rPr>
          <w:rFonts w:eastAsiaTheme="minorHAnsi"/>
          <w:sz w:val="28"/>
          <w:szCs w:val="28"/>
          <w:lang w:eastAsia="en-US"/>
        </w:rPr>
        <w:t>Исполнители</w:t>
      </w:r>
      <w:r w:rsidR="003268BC">
        <w:rPr>
          <w:rFonts w:eastAsiaTheme="minorHAnsi"/>
          <w:sz w:val="28"/>
          <w:szCs w:val="28"/>
          <w:lang w:eastAsia="en-US"/>
        </w:rPr>
        <w:t xml:space="preserve"> </w:t>
      </w:r>
      <w:r w:rsidR="004214B4">
        <w:rPr>
          <w:rFonts w:eastAsiaTheme="minorHAnsi"/>
          <w:sz w:val="28"/>
          <w:szCs w:val="28"/>
          <w:lang w:eastAsia="en-US"/>
        </w:rPr>
        <w:t>коммунальных</w:t>
      </w:r>
      <w:r w:rsidR="003268BC">
        <w:rPr>
          <w:rFonts w:eastAsiaTheme="minorHAnsi"/>
          <w:sz w:val="28"/>
          <w:szCs w:val="28"/>
          <w:lang w:eastAsia="en-US"/>
        </w:rPr>
        <w:t xml:space="preserve"> </w:t>
      </w:r>
      <w:r w:rsidR="004214B4">
        <w:rPr>
          <w:rFonts w:eastAsiaTheme="minorHAnsi"/>
          <w:sz w:val="28"/>
          <w:szCs w:val="28"/>
          <w:lang w:eastAsia="en-US"/>
        </w:rPr>
        <w:t>услу</w:t>
      </w:r>
      <w:proofErr w:type="gramStart"/>
      <w:r w:rsidR="004214B4">
        <w:rPr>
          <w:rFonts w:eastAsiaTheme="minorHAnsi"/>
          <w:sz w:val="28"/>
          <w:szCs w:val="28"/>
          <w:lang w:eastAsia="en-US"/>
        </w:rPr>
        <w:t>г-</w:t>
      </w:r>
      <w:proofErr w:type="gramEnd"/>
      <w:r w:rsidR="004214B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14B4"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 w:rsidR="004214B4">
        <w:rPr>
          <w:rFonts w:eastAsiaTheme="minorHAnsi"/>
          <w:sz w:val="28"/>
          <w:szCs w:val="28"/>
          <w:lang w:eastAsia="en-US"/>
        </w:rPr>
        <w:t xml:space="preserve"> организации, индивидуальные предприниматели, предоставляющие коммунальные услуги гражданам, размер которых в объеме совокупных платежей за коммунальные услуги составляет наибольшую долю, и такие граждане проживают на территории муниципального района, которому не предоставляется (не предоставлялась до вступления в силу </w:t>
      </w:r>
      <w:hyperlink r:id="rId17" w:history="1">
        <w:r w:rsidR="004214B4" w:rsidRPr="00DD0E0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214B4">
        <w:rPr>
          <w:rFonts w:eastAsiaTheme="minorHAnsi"/>
          <w:sz w:val="28"/>
          <w:szCs w:val="28"/>
          <w:lang w:eastAsia="en-US"/>
        </w:rPr>
        <w:t xml:space="preserve"> от 20.12.2012 N 3-957) финансовая поддержка за счет средств Фонда содействия реформированию жилищно-коммунального хозяйства в соответствии с Федеральным </w:t>
      </w:r>
      <w:hyperlink r:id="rId18" w:history="1">
        <w:r w:rsidR="004214B4" w:rsidRPr="00DD0E0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214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214B4">
        <w:rPr>
          <w:rFonts w:eastAsiaTheme="minorHAnsi"/>
          <w:sz w:val="28"/>
          <w:szCs w:val="28"/>
          <w:lang w:eastAsia="en-US"/>
        </w:rPr>
        <w:t xml:space="preserve">от 21.07.2007 N 185-ФЗ "О Фонде содействия реформированию </w:t>
      </w:r>
      <w:r w:rsidR="003268B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4214B4">
        <w:rPr>
          <w:rFonts w:eastAsiaTheme="minorHAnsi"/>
          <w:sz w:val="28"/>
          <w:szCs w:val="28"/>
          <w:lang w:eastAsia="en-US"/>
        </w:rPr>
        <w:lastRenderedPageBreak/>
        <w:t>жилищно-коммунального хозяйства", и которые являются 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</w:t>
      </w:r>
      <w:proofErr w:type="gramEnd"/>
      <w:r w:rsidR="004214B4">
        <w:rPr>
          <w:rFonts w:eastAsiaTheme="minorHAnsi"/>
          <w:sz w:val="28"/>
          <w:szCs w:val="28"/>
          <w:lang w:eastAsia="en-US"/>
        </w:rPr>
        <w:t xml:space="preserve">, собственники </w:t>
      </w:r>
      <w:proofErr w:type="gramStart"/>
      <w:r w:rsidR="004214B4">
        <w:rPr>
          <w:rFonts w:eastAsiaTheme="minorHAnsi"/>
          <w:sz w:val="28"/>
          <w:szCs w:val="28"/>
          <w:lang w:eastAsia="en-US"/>
        </w:rPr>
        <w:t>помещений</w:t>
      </w:r>
      <w:proofErr w:type="gramEnd"/>
      <w:r w:rsidR="004214B4">
        <w:rPr>
          <w:rFonts w:eastAsiaTheme="minorHAnsi"/>
          <w:sz w:val="28"/>
          <w:szCs w:val="28"/>
          <w:lang w:eastAsia="en-US"/>
        </w:rPr>
        <w:t xml:space="preserve"> которых осуществляют непосредственное управление такими домами, для получения компенсации представляют в МКУ «Служба</w:t>
      </w:r>
      <w:r>
        <w:rPr>
          <w:rFonts w:eastAsiaTheme="minorHAnsi"/>
          <w:sz w:val="28"/>
          <w:szCs w:val="28"/>
          <w:lang w:eastAsia="en-US"/>
        </w:rPr>
        <w:t xml:space="preserve"> Заказчика»</w:t>
      </w:r>
      <w:r w:rsidR="004214B4">
        <w:rPr>
          <w:rFonts w:eastAsiaTheme="minorHAnsi"/>
          <w:sz w:val="28"/>
          <w:szCs w:val="28"/>
          <w:lang w:eastAsia="en-US"/>
        </w:rPr>
        <w:t xml:space="preserve">  следующие документы: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копии учредительных документов (с предъявлением оригиналов);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реестр жилых и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помещениях;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предварительный расчет размера компенсации, выполненный по формам, разработанным министерством энергетики и жилищно-коммунального хозяйства Красноярского края в соответствии с Порядком расчета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размера компенсации части расходов граждан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оплату коммунальных услуг, утвержденным </w:t>
      </w:r>
      <w:hyperlink r:id="rId19" w:history="1">
        <w:r w:rsidRPr="00DD0E0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</w:t>
      </w:r>
      <w:r w:rsidR="00AC056C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C056C">
        <w:rPr>
          <w:rFonts w:eastAsiaTheme="minorHAnsi"/>
          <w:sz w:val="28"/>
          <w:szCs w:val="28"/>
          <w:lang w:eastAsia="en-US"/>
        </w:rPr>
        <w:t xml:space="preserve">№ </w:t>
      </w:r>
      <w:r w:rsidR="00DC06DE">
        <w:rPr>
          <w:rFonts w:eastAsiaTheme="minorHAnsi"/>
          <w:sz w:val="28"/>
          <w:szCs w:val="28"/>
          <w:lang w:eastAsia="en-US"/>
        </w:rPr>
        <w:t>165</w:t>
      </w:r>
      <w:r>
        <w:rPr>
          <w:rFonts w:eastAsiaTheme="minorHAnsi"/>
          <w:sz w:val="28"/>
          <w:szCs w:val="28"/>
          <w:lang w:eastAsia="en-US"/>
        </w:rPr>
        <w:t>-п</w:t>
      </w:r>
      <w:r w:rsidR="00AC056C">
        <w:rPr>
          <w:rFonts w:eastAsiaTheme="minorHAnsi"/>
          <w:sz w:val="28"/>
          <w:szCs w:val="28"/>
          <w:lang w:eastAsia="en-US"/>
        </w:rPr>
        <w:t>;</w:t>
      </w:r>
    </w:p>
    <w:p w:rsidR="003307AD" w:rsidRDefault="003307AD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копии действующих договоров аренды объектов коммунального значения</w:t>
      </w:r>
      <w:r w:rsidR="00AC056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14B4" w:rsidRDefault="00DC06DE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214B4">
        <w:rPr>
          <w:rFonts w:eastAsiaTheme="minorHAnsi"/>
          <w:sz w:val="28"/>
          <w:szCs w:val="28"/>
          <w:lang w:eastAsia="en-US"/>
        </w:rPr>
        <w:t xml:space="preserve">.1. Исполнители коммунальных услуг, перечисленные в </w:t>
      </w:r>
      <w:hyperlink w:anchor="Par14" w:history="1">
        <w:r w:rsidR="004214B4" w:rsidRPr="00DD0E0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DD0E00">
          <w:rPr>
            <w:rFonts w:eastAsiaTheme="minorHAnsi"/>
            <w:sz w:val="28"/>
            <w:szCs w:val="28"/>
            <w:lang w:eastAsia="en-US"/>
          </w:rPr>
          <w:t>6</w:t>
        </w:r>
      </w:hyperlink>
      <w:r w:rsidR="004214B4" w:rsidRPr="00DD0E00">
        <w:rPr>
          <w:rFonts w:eastAsiaTheme="minorHAnsi"/>
          <w:sz w:val="28"/>
          <w:szCs w:val="28"/>
          <w:lang w:eastAsia="en-US"/>
        </w:rPr>
        <w:t xml:space="preserve"> </w:t>
      </w:r>
      <w:r w:rsidR="004214B4">
        <w:rPr>
          <w:rFonts w:eastAsiaTheme="minorHAnsi"/>
          <w:sz w:val="28"/>
          <w:szCs w:val="28"/>
          <w:lang w:eastAsia="en-US"/>
        </w:rPr>
        <w:t>настоящего Порядка, для получения компенсации вправе по собственной инициативе представить в Уполномоченный орган следующие документы: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юридические лица: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копию свидетельства о внесении записи в Единый государственный реестр юридических лиц - ЕГРЮЛ (с предъявлением оригинала);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выписки из Единого государственного реестра юридических лиц, выданную налоговым органом не ранее тридцати рабочих дней до дня подачи заявления (с предъявлением оригинала);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индивидуальные предприниматели: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копию свидетельства о внесении записи в Единый государственный реестр индивидуальных предпринимателей - ЕГРИП (с предъявлением оригинала);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4214B4" w:rsidRDefault="004214B4" w:rsidP="004214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копию свидетельства о постановке на учет в налоговом органе - ИНН (с предъявлением оригинала).</w:t>
      </w:r>
    </w:p>
    <w:p w:rsidR="00DC06DE" w:rsidRDefault="004214B4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исполнители коммунальных услуг не представили по собственной инициативе документы, указанные в настоящем пункте, Уполномоченный орган запрашивает данные документы в порядке межведомственного информационного взаимодействия в соответствии с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Федеральным </w:t>
      </w:r>
      <w:hyperlink r:id="rId20" w:history="1">
        <w:r w:rsidRPr="00DD0E0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услуг".</w:t>
      </w:r>
      <w:bookmarkStart w:id="5" w:name="Par1"/>
      <w:bookmarkEnd w:id="5"/>
    </w:p>
    <w:p w:rsidR="00DC06DE" w:rsidRDefault="00DC06DE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"/>
      <w:bookmarkEnd w:id="6"/>
      <w:r>
        <w:rPr>
          <w:rFonts w:eastAsiaTheme="minorHAnsi"/>
          <w:sz w:val="28"/>
          <w:szCs w:val="28"/>
          <w:lang w:eastAsia="en-US"/>
        </w:rPr>
        <w:t xml:space="preserve">8. По итогам рассмотрения заявления и документов, указанных в </w:t>
      </w:r>
      <w:hyperlink r:id="rId21" w:history="1">
        <w:r w:rsidRPr="00DD0E00">
          <w:rPr>
            <w:rFonts w:eastAsiaTheme="minorHAnsi"/>
            <w:sz w:val="28"/>
            <w:szCs w:val="28"/>
            <w:lang w:eastAsia="en-US"/>
          </w:rPr>
          <w:t>пунктах 6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- </w:t>
      </w:r>
      <w:hyperlink r:id="rId22" w:history="1">
        <w:r w:rsidRPr="00DD0E00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 xml:space="preserve">астоящего Порядка, Уполномоченный орган, готовит проект о предоставлении компенсации исполнителям коммунальных услуг (проект распоряжения главы администрации Манского района Красноярского края либо проект уведомления об отказе в предоставлении компенсации по основаниям, предусмотренным </w:t>
      </w:r>
      <w:hyperlink r:id="rId23" w:history="1">
        <w:r w:rsidRPr="00DD0E00">
          <w:rPr>
            <w:rFonts w:eastAsiaTheme="minorHAnsi"/>
            <w:sz w:val="28"/>
            <w:szCs w:val="28"/>
            <w:lang w:eastAsia="en-US"/>
          </w:rPr>
          <w:t>статьей 5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N 3-957).</w:t>
      </w:r>
    </w:p>
    <w:p w:rsidR="00DC06DE" w:rsidRDefault="00DC06DE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решение о предоставлении компенсации исполнителям коммунальных услуг или гражданам могут быть внесены изменения по основаниям и в порядке, предусмотренным </w:t>
      </w:r>
      <w:hyperlink r:id="rId24" w:history="1">
        <w:r w:rsidRPr="00DD0E0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N </w:t>
      </w:r>
      <w:r w:rsidR="00195090">
        <w:rPr>
          <w:rFonts w:eastAsiaTheme="minorHAnsi"/>
          <w:sz w:val="28"/>
          <w:szCs w:val="28"/>
          <w:lang w:eastAsia="en-US"/>
        </w:rPr>
        <w:t>165</w:t>
      </w:r>
      <w:r>
        <w:rPr>
          <w:rFonts w:eastAsiaTheme="minorHAnsi"/>
          <w:sz w:val="28"/>
          <w:szCs w:val="28"/>
          <w:lang w:eastAsia="en-US"/>
        </w:rPr>
        <w:t>-п.</w:t>
      </w:r>
    </w:p>
    <w:p w:rsidR="00DC06DE" w:rsidRDefault="00DC06DE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об отказе в предоставлении компенсации с указанием оснований отказа подписывается Уполномоченным органом и не позднее двадцати рабочих дней со дня получения от и</w:t>
      </w:r>
      <w:r w:rsidR="00195090">
        <w:rPr>
          <w:rFonts w:eastAsiaTheme="minorHAnsi"/>
          <w:sz w:val="28"/>
          <w:szCs w:val="28"/>
          <w:lang w:eastAsia="en-US"/>
        </w:rPr>
        <w:t>сполнителя коммунальных услуг,</w:t>
      </w:r>
      <w:r>
        <w:rPr>
          <w:rFonts w:eastAsiaTheme="minorHAnsi"/>
          <w:sz w:val="28"/>
          <w:szCs w:val="28"/>
          <w:lang w:eastAsia="en-US"/>
        </w:rPr>
        <w:t xml:space="preserve"> заявления и документов, указанных в </w:t>
      </w:r>
      <w:hyperlink r:id="rId25" w:history="1">
        <w:r w:rsidRPr="00DD0E00">
          <w:rPr>
            <w:rFonts w:eastAsiaTheme="minorHAnsi"/>
            <w:sz w:val="28"/>
            <w:szCs w:val="28"/>
            <w:lang w:eastAsia="en-US"/>
          </w:rPr>
          <w:t xml:space="preserve">пунктах </w:t>
        </w:r>
        <w:r w:rsidR="00195090" w:rsidRPr="00DD0E00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- </w:t>
      </w:r>
      <w:hyperlink r:id="rId26" w:history="1">
        <w:r w:rsidR="00195090" w:rsidRPr="00DD0E00">
          <w:rPr>
            <w:rFonts w:eastAsiaTheme="minorHAnsi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направляется указанным лицам.</w:t>
      </w:r>
    </w:p>
    <w:p w:rsidR="00DC06DE" w:rsidRDefault="00195090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06DE">
        <w:rPr>
          <w:rFonts w:eastAsiaTheme="minorHAnsi"/>
          <w:sz w:val="28"/>
          <w:szCs w:val="28"/>
          <w:lang w:eastAsia="en-US"/>
        </w:rPr>
        <w:t>. Исполнитель коммунальных услуг в случае устранения обстоятельств, послуживших основанием для отказа в предоставлении компенсации, вправе повторно обратиться с заявлени</w:t>
      </w:r>
      <w:r>
        <w:rPr>
          <w:rFonts w:eastAsiaTheme="minorHAnsi"/>
          <w:sz w:val="28"/>
          <w:szCs w:val="28"/>
          <w:lang w:eastAsia="en-US"/>
        </w:rPr>
        <w:t>ем о предоставлении компенсации</w:t>
      </w:r>
      <w:r w:rsidR="00DC06DE">
        <w:rPr>
          <w:rFonts w:eastAsiaTheme="minorHAnsi"/>
          <w:sz w:val="28"/>
          <w:szCs w:val="28"/>
          <w:lang w:eastAsia="en-US"/>
        </w:rPr>
        <w:t>.</w:t>
      </w:r>
    </w:p>
    <w:p w:rsidR="00DC06DE" w:rsidRDefault="00DC06DE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509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Перечисление средств компенсации гражданам осуществляется Уполномоченным органом на основании принятого решения о предоставлении компенсации.</w:t>
      </w:r>
    </w:p>
    <w:p w:rsidR="00DC06DE" w:rsidRDefault="00DC06DE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Перечисление средств компенсации исполнителям коммунальных услуг осуществляется на основании решения о предоставлении компенсации и </w:t>
      </w:r>
      <w:hyperlink r:id="rId27" w:history="1">
        <w:r w:rsidRPr="00DD0E00">
          <w:rPr>
            <w:rFonts w:eastAsiaTheme="minorHAnsi"/>
            <w:sz w:val="28"/>
            <w:szCs w:val="28"/>
            <w:lang w:eastAsia="en-US"/>
          </w:rPr>
          <w:t>соглашения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предоста</w:t>
      </w:r>
      <w:r w:rsidR="00195090">
        <w:rPr>
          <w:rFonts w:eastAsiaTheme="minorHAnsi"/>
          <w:sz w:val="28"/>
          <w:szCs w:val="28"/>
          <w:lang w:eastAsia="en-US"/>
        </w:rPr>
        <w:t>влении субсидий на компенсацию,</w:t>
      </w:r>
      <w:r>
        <w:rPr>
          <w:rFonts w:eastAsiaTheme="minorHAnsi"/>
          <w:sz w:val="28"/>
          <w:szCs w:val="28"/>
          <w:lang w:eastAsia="en-US"/>
        </w:rPr>
        <w:t xml:space="preserve"> по форме согласно приложению N 3 к настоящему Порядку, в соответствии со сводной бюджетной росписью бюджета района.</w:t>
      </w:r>
    </w:p>
    <w:p w:rsidR="00DC06DE" w:rsidRDefault="00DC06DE" w:rsidP="00DC06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Соглашение о предоставлении компенсации заключается не позднее десяти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о предоставлении компенсации.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Исполнителям коммунальных услуг, указанным в </w:t>
      </w:r>
      <w:hyperlink r:id="rId28" w:history="1">
        <w:r w:rsidRPr="00DD0E00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Порядка, перечисление средств компенсации осуществляется с учетом следующих особенностей.</w:t>
      </w:r>
    </w:p>
    <w:p w:rsidR="00C64611" w:rsidRDefault="00C64611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Средства компенсации перечисляются исполнителям коммунальных услуг при условии целевого использования средств компенсации, полученных в отчетном квартале.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 целевым использованием средств компенсации исполнителем коммунальных услуг понимается направление исполнителем коммунальных услуг, полученных средств компенсации </w:t>
      </w:r>
      <w:r w:rsidR="00D33336">
        <w:rPr>
          <w:rFonts w:eastAsiaTheme="minorHAnsi"/>
          <w:sz w:val="28"/>
          <w:szCs w:val="28"/>
          <w:lang w:eastAsia="en-US"/>
        </w:rPr>
        <w:t xml:space="preserve">на регулируемые виды деятельности </w:t>
      </w:r>
      <w:r>
        <w:rPr>
          <w:rFonts w:eastAsiaTheme="minorHAnsi"/>
          <w:sz w:val="28"/>
          <w:szCs w:val="28"/>
          <w:lang w:eastAsia="en-US"/>
        </w:rPr>
        <w:t>в объеме средств согласно решению, принятому Уполномоченным органом, о предоставлении компенсации.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исполнителями коммунальных услуг целевого использования средств компенсации перечисление средств компенсации исполнителям коммунальных услуг не производится.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Перечисление средств компенсации осуществляется в течение двух рабочих дней со дня поступления в Уполномоченный орган заявки о потребности и целевом использовании средств компенсации.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Исполнители коммунальных услуг возвращают средства компенсации в бюджет района в объеме средств компенсации, целевое использование которых не подтверждено.</w:t>
      </w:r>
    </w:p>
    <w:p w:rsidR="00195090" w:rsidRPr="00DD0E0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E00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DD0E00">
        <w:rPr>
          <w:rFonts w:eastAsiaTheme="minorHAnsi"/>
          <w:sz w:val="28"/>
          <w:szCs w:val="28"/>
          <w:lang w:eastAsia="en-US"/>
        </w:rPr>
        <w:t xml:space="preserve">Для формирования заявки Уполномоченного органа о перечислении средств компенсации исполнители коммунальных услуг, указанные в </w:t>
      </w:r>
      <w:hyperlink r:id="rId29" w:history="1">
        <w:r w:rsidRPr="00DD0E00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настоящего Порядка, ежеквартально в срок до десятого числа месяца, следующего за отчетным кварталом, представляют в Уполномоченный орган данные по </w:t>
      </w:r>
      <w:hyperlink r:id="rId30" w:history="1">
        <w:r w:rsidRPr="00DD0E00">
          <w:rPr>
            <w:rFonts w:eastAsiaTheme="minorHAnsi"/>
            <w:sz w:val="28"/>
            <w:szCs w:val="28"/>
            <w:lang w:eastAsia="en-US"/>
          </w:rPr>
          <w:t>разделам 1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DD0E00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N </w:t>
      </w:r>
      <w:r w:rsidR="00CA66AD" w:rsidRPr="00DD0E00">
        <w:rPr>
          <w:rFonts w:eastAsiaTheme="minorHAnsi"/>
          <w:sz w:val="28"/>
          <w:szCs w:val="28"/>
          <w:lang w:eastAsia="en-US"/>
        </w:rPr>
        <w:t>2</w:t>
      </w:r>
      <w:r w:rsidRPr="00DD0E00">
        <w:rPr>
          <w:rFonts w:eastAsiaTheme="minorHAnsi"/>
          <w:sz w:val="28"/>
          <w:szCs w:val="28"/>
          <w:lang w:eastAsia="en-US"/>
        </w:rPr>
        <w:t xml:space="preserve"> к настоящему</w:t>
      </w:r>
      <w:proofErr w:type="gramEnd"/>
      <w:r w:rsidRPr="00DD0E00">
        <w:rPr>
          <w:rFonts w:eastAsiaTheme="minorHAnsi"/>
          <w:sz w:val="28"/>
          <w:szCs w:val="28"/>
          <w:lang w:eastAsia="en-US"/>
        </w:rPr>
        <w:t xml:space="preserve"> Порядку.</w:t>
      </w:r>
    </w:p>
    <w:p w:rsidR="00195090" w:rsidRPr="00DD0E0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D0E00">
        <w:rPr>
          <w:rFonts w:eastAsiaTheme="minorHAnsi"/>
          <w:sz w:val="28"/>
          <w:szCs w:val="28"/>
          <w:lang w:eastAsia="en-US"/>
        </w:rPr>
        <w:t xml:space="preserve">Исполнители коммунальных услуг, указанные в </w:t>
      </w:r>
      <w:hyperlink r:id="rId32" w:history="1">
        <w:r w:rsidRPr="00DD0E00">
          <w:rPr>
            <w:rFonts w:eastAsiaTheme="minorHAnsi"/>
            <w:sz w:val="28"/>
            <w:szCs w:val="28"/>
            <w:lang w:eastAsia="en-US"/>
          </w:rPr>
          <w:t>пункте 7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настоящего Порядка, для перечисления компенсации ежеквартально в срок до десятого числа месяца, следующего за отчетным кварталом, представляют в Уполномоченный орган данные по </w:t>
      </w:r>
      <w:hyperlink r:id="rId33" w:history="1">
        <w:r w:rsidRPr="00DD0E00">
          <w:rPr>
            <w:rFonts w:eastAsiaTheme="minorHAnsi"/>
            <w:sz w:val="28"/>
            <w:szCs w:val="28"/>
            <w:lang w:eastAsia="en-US"/>
          </w:rPr>
          <w:t>разделу 1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N </w:t>
      </w:r>
      <w:r w:rsidR="00CA66AD" w:rsidRPr="00DD0E00">
        <w:rPr>
          <w:rFonts w:eastAsiaTheme="minorHAnsi"/>
          <w:sz w:val="28"/>
          <w:szCs w:val="28"/>
          <w:lang w:eastAsia="en-US"/>
        </w:rPr>
        <w:t>2</w:t>
      </w:r>
      <w:r w:rsidRPr="00DD0E00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  <w:proofErr w:type="gramEnd"/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Потребность в средствах компенсации формируется с учетом неизменного набора и объема потребляемых коммунальных услуг.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данным раздела 1 информации о потребности и целевом использовании </w:t>
      </w:r>
      <w:proofErr w:type="gramStart"/>
      <w:r>
        <w:rPr>
          <w:rFonts w:eastAsiaTheme="minorHAnsi"/>
          <w:sz w:val="28"/>
          <w:szCs w:val="28"/>
          <w:lang w:eastAsia="en-US"/>
        </w:rPr>
        <w:t>средств компенсации части расходов граждан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данным раздела 2 информации о потребности и целевом использовании средств компенсации исполнители коммунальных услуг прилагают копии платежных поручений, подтверждающих направление исполнителем коммунальных услуг, указанным в </w:t>
      </w:r>
      <w:hyperlink r:id="rId34" w:history="1">
        <w:r w:rsidRPr="00DD0E00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средств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организациям в объеме согласно принятому решению о предоставлении компенсации. Копии платежных поручений заверяются руководителем исполнителя коммунальных услуг.</w:t>
      </w:r>
    </w:p>
    <w:p w:rsidR="00E07809" w:rsidRDefault="00195090" w:rsidP="00E078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информации о потребности и целевом использовании средств компенсации за четвертый квартал исполнителями коммунальных услуг осуществляется возврат остатка неиспользованных субсидий или средств субсидий, использованных не по целевому назначению, в бюджет муниципального образования по месту нахождения исполнителя коммунальных услуг в срок до тридцатого января года, следующего за отчетным годом.</w:t>
      </w:r>
    </w:p>
    <w:p w:rsidR="00E07809" w:rsidRDefault="00E07809" w:rsidP="00E07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7809" w:rsidRDefault="00E07809" w:rsidP="00E07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29EE" w:rsidRPr="00E07809" w:rsidRDefault="00B829EE" w:rsidP="00E07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Директор МКУ «Служба Заказчика»                                         Н.И. Казанцев</w:t>
      </w:r>
    </w:p>
    <w:p w:rsidR="0097328B" w:rsidRDefault="00195090" w:rsidP="00CA66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7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6AD" w:rsidRDefault="0097328B" w:rsidP="00CA66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090" w:rsidRPr="00736409">
        <w:rPr>
          <w:sz w:val="28"/>
          <w:szCs w:val="28"/>
        </w:rPr>
        <w:t xml:space="preserve">Приложение № </w:t>
      </w:r>
      <w:r w:rsidR="00195090">
        <w:rPr>
          <w:sz w:val="28"/>
          <w:szCs w:val="28"/>
        </w:rPr>
        <w:t>1</w:t>
      </w:r>
    </w:p>
    <w:p w:rsidR="00CA66AD" w:rsidRDefault="00195090" w:rsidP="00CA66AD">
      <w:pPr>
        <w:widowControl w:val="0"/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  <w:r w:rsidRPr="00E717D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E717D4">
        <w:rPr>
          <w:sz w:val="28"/>
          <w:szCs w:val="28"/>
        </w:rPr>
        <w:t xml:space="preserve">  </w:t>
      </w:r>
      <w:proofErr w:type="gramStart"/>
      <w:r w:rsidR="00CA66AD" w:rsidRPr="00337E50">
        <w:rPr>
          <w:sz w:val="28"/>
          <w:szCs w:val="28"/>
        </w:rPr>
        <w:t>предоставл</w:t>
      </w:r>
      <w:r w:rsidR="00CA66AD">
        <w:rPr>
          <w:sz w:val="28"/>
          <w:szCs w:val="28"/>
        </w:rPr>
        <w:t xml:space="preserve">ения компенсации                                  части расходов </w:t>
      </w:r>
      <w:r w:rsidR="00CA66AD" w:rsidRPr="00337E50">
        <w:rPr>
          <w:sz w:val="28"/>
          <w:szCs w:val="28"/>
        </w:rPr>
        <w:t>граждан</w:t>
      </w:r>
      <w:proofErr w:type="gramEnd"/>
      <w:r w:rsidR="00CA66AD" w:rsidRPr="00337E50">
        <w:rPr>
          <w:sz w:val="28"/>
          <w:szCs w:val="28"/>
        </w:rPr>
        <w:t xml:space="preserve"> на оплату коммунальных услуг </w:t>
      </w:r>
    </w:p>
    <w:p w:rsidR="00195090" w:rsidRPr="001824AE" w:rsidRDefault="00195090" w:rsidP="00195090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</w:t>
      </w:r>
    </w:p>
    <w:p w:rsidR="00195090" w:rsidRPr="001824AE" w:rsidRDefault="00195090" w:rsidP="00CA66AD">
      <w:pPr>
        <w:autoSpaceDE w:val="0"/>
        <w:autoSpaceDN w:val="0"/>
        <w:adjustRightInd w:val="0"/>
        <w:ind w:firstLine="4395"/>
        <w:rPr>
          <w:sz w:val="27"/>
          <w:szCs w:val="27"/>
        </w:rPr>
      </w:pPr>
      <w:r w:rsidRPr="001824AE">
        <w:rPr>
          <w:sz w:val="27"/>
          <w:szCs w:val="27"/>
        </w:rPr>
        <w:t xml:space="preserve">Руководителю </w:t>
      </w:r>
      <w:r w:rsidR="00CA66AD">
        <w:rPr>
          <w:sz w:val="27"/>
          <w:szCs w:val="27"/>
        </w:rPr>
        <w:t>МКУ «Служба Заказчика»</w:t>
      </w:r>
    </w:p>
    <w:p w:rsidR="00195090" w:rsidRPr="001824AE" w:rsidRDefault="00195090" w:rsidP="00195090">
      <w:pPr>
        <w:autoSpaceDE w:val="0"/>
        <w:autoSpaceDN w:val="0"/>
        <w:adjustRightInd w:val="0"/>
        <w:ind w:firstLine="4395"/>
        <w:rPr>
          <w:sz w:val="27"/>
          <w:szCs w:val="27"/>
        </w:rPr>
      </w:pPr>
      <w:r w:rsidRPr="001824AE">
        <w:rPr>
          <w:sz w:val="27"/>
          <w:szCs w:val="27"/>
        </w:rPr>
        <w:t>_________________________________</w:t>
      </w:r>
    </w:p>
    <w:p w:rsidR="00195090" w:rsidRPr="001824AE" w:rsidRDefault="00195090" w:rsidP="00195090">
      <w:pPr>
        <w:autoSpaceDE w:val="0"/>
        <w:autoSpaceDN w:val="0"/>
        <w:adjustRightInd w:val="0"/>
        <w:ind w:firstLine="4395"/>
        <w:rPr>
          <w:sz w:val="20"/>
          <w:szCs w:val="20"/>
        </w:rPr>
      </w:pPr>
      <w:r w:rsidRPr="001824AE">
        <w:rPr>
          <w:sz w:val="20"/>
          <w:szCs w:val="20"/>
        </w:rPr>
        <w:t xml:space="preserve">                                        (ФИО)</w:t>
      </w:r>
    </w:p>
    <w:p w:rsidR="00195090" w:rsidRPr="001824AE" w:rsidRDefault="00195090" w:rsidP="00195090">
      <w:pPr>
        <w:autoSpaceDE w:val="0"/>
        <w:autoSpaceDN w:val="0"/>
        <w:adjustRightInd w:val="0"/>
        <w:ind w:left="4395"/>
        <w:rPr>
          <w:sz w:val="27"/>
          <w:szCs w:val="27"/>
        </w:rPr>
      </w:pPr>
      <w:r w:rsidRPr="001824AE">
        <w:rPr>
          <w:sz w:val="27"/>
          <w:szCs w:val="27"/>
        </w:rPr>
        <w:t>руководителя исполнителя коммунальных услуг</w:t>
      </w:r>
    </w:p>
    <w:p w:rsidR="00195090" w:rsidRPr="001824AE" w:rsidRDefault="00195090" w:rsidP="00195090">
      <w:pPr>
        <w:autoSpaceDE w:val="0"/>
        <w:autoSpaceDN w:val="0"/>
        <w:adjustRightInd w:val="0"/>
        <w:ind w:firstLine="4395"/>
        <w:rPr>
          <w:sz w:val="27"/>
          <w:szCs w:val="27"/>
        </w:rPr>
      </w:pPr>
      <w:r w:rsidRPr="001824AE">
        <w:rPr>
          <w:sz w:val="27"/>
          <w:szCs w:val="27"/>
        </w:rPr>
        <w:t>_________________________________</w:t>
      </w:r>
    </w:p>
    <w:p w:rsidR="00195090" w:rsidRPr="001824AE" w:rsidRDefault="00195090" w:rsidP="00195090">
      <w:pPr>
        <w:autoSpaceDE w:val="0"/>
        <w:autoSpaceDN w:val="0"/>
        <w:adjustRightInd w:val="0"/>
        <w:ind w:left="4395"/>
        <w:rPr>
          <w:sz w:val="20"/>
          <w:szCs w:val="20"/>
        </w:rPr>
      </w:pPr>
      <w:r w:rsidRPr="001824AE">
        <w:rPr>
          <w:sz w:val="27"/>
          <w:szCs w:val="27"/>
        </w:rPr>
        <w:t xml:space="preserve">  </w:t>
      </w:r>
      <w:r w:rsidRPr="001824AE">
        <w:rPr>
          <w:sz w:val="20"/>
          <w:szCs w:val="20"/>
        </w:rPr>
        <w:t>(ФИО руководителя исполнителя коммунальных услуг)</w:t>
      </w:r>
    </w:p>
    <w:p w:rsidR="00195090" w:rsidRPr="001824AE" w:rsidRDefault="00195090" w:rsidP="00195090">
      <w:pPr>
        <w:autoSpaceDE w:val="0"/>
        <w:autoSpaceDN w:val="0"/>
        <w:adjustRightInd w:val="0"/>
        <w:ind w:firstLine="4395"/>
        <w:rPr>
          <w:sz w:val="27"/>
          <w:szCs w:val="27"/>
        </w:rPr>
      </w:pPr>
      <w:r w:rsidRPr="001824AE">
        <w:rPr>
          <w:sz w:val="27"/>
          <w:szCs w:val="27"/>
        </w:rPr>
        <w:t>Адрес: __________________________</w:t>
      </w:r>
    </w:p>
    <w:p w:rsidR="00195090" w:rsidRPr="001824AE" w:rsidRDefault="00195090" w:rsidP="00195090">
      <w:pPr>
        <w:autoSpaceDE w:val="0"/>
        <w:autoSpaceDN w:val="0"/>
        <w:adjustRightInd w:val="0"/>
        <w:ind w:firstLine="4395"/>
        <w:rPr>
          <w:sz w:val="27"/>
          <w:szCs w:val="27"/>
        </w:rPr>
      </w:pPr>
      <w:r w:rsidRPr="001824AE">
        <w:rPr>
          <w:sz w:val="27"/>
          <w:szCs w:val="27"/>
        </w:rPr>
        <w:t>Телефон: ________________________</w:t>
      </w:r>
    </w:p>
    <w:p w:rsidR="00195090" w:rsidRPr="001824AE" w:rsidRDefault="00195090" w:rsidP="00195090">
      <w:pPr>
        <w:autoSpaceDE w:val="0"/>
        <w:autoSpaceDN w:val="0"/>
        <w:adjustRightInd w:val="0"/>
        <w:ind w:firstLine="4395"/>
        <w:outlineLvl w:val="0"/>
        <w:rPr>
          <w:sz w:val="27"/>
          <w:szCs w:val="27"/>
        </w:rPr>
      </w:pPr>
    </w:p>
    <w:p w:rsidR="00195090" w:rsidRPr="001824AE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24AE">
        <w:rPr>
          <w:sz w:val="27"/>
          <w:szCs w:val="27"/>
        </w:rPr>
        <w:t>Заявление</w:t>
      </w:r>
    </w:p>
    <w:p w:rsidR="00195090" w:rsidRPr="001824AE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24AE">
        <w:rPr>
          <w:sz w:val="27"/>
          <w:szCs w:val="27"/>
        </w:rPr>
        <w:t xml:space="preserve">о предоставлении компенсации части платы граждан за коммунальные услуги </w:t>
      </w:r>
      <w:r w:rsidRPr="001824AE">
        <w:rPr>
          <w:sz w:val="27"/>
          <w:szCs w:val="27"/>
        </w:rPr>
        <w:br/>
        <w:t>в форме субсидий исполнителям</w:t>
      </w:r>
    </w:p>
    <w:p w:rsidR="00195090" w:rsidRPr="001824AE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824AE">
        <w:rPr>
          <w:sz w:val="27"/>
          <w:szCs w:val="27"/>
        </w:rPr>
        <w:t>коммунальных услуг</w:t>
      </w:r>
    </w:p>
    <w:p w:rsidR="00195090" w:rsidRPr="001824AE" w:rsidRDefault="00195090" w:rsidP="0019509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5090" w:rsidRPr="001824AE" w:rsidRDefault="00195090" w:rsidP="0019509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824AE">
        <w:rPr>
          <w:sz w:val="27"/>
          <w:szCs w:val="27"/>
        </w:rPr>
        <w:t xml:space="preserve">В соответствии с </w:t>
      </w:r>
      <w:hyperlink r:id="rId35" w:history="1">
        <w:r w:rsidRPr="001824AE">
          <w:rPr>
            <w:sz w:val="27"/>
            <w:szCs w:val="27"/>
          </w:rPr>
          <w:t>Законом</w:t>
        </w:r>
      </w:hyperlink>
      <w:r w:rsidRPr="001824AE">
        <w:rPr>
          <w:sz w:val="27"/>
          <w:szCs w:val="27"/>
        </w:rPr>
        <w:t xml:space="preserve"> Красноярского края </w:t>
      </w:r>
      <w:r w:rsidRPr="001824AE">
        <w:rPr>
          <w:sz w:val="27"/>
          <w:szCs w:val="27"/>
        </w:rPr>
        <w:br/>
        <w:t>от 01.12.2014 № 7-2835 «Об отдельных мерах по обеспечению ограничения платы граждан за коммунальные услуги» прошу  рассмотреть  документы  для принятия решения о компенсации части платы граждан за коммунальные услуги исполнителю коммунальных услуг _______________________________________________________________.</w:t>
      </w:r>
    </w:p>
    <w:p w:rsidR="00195090" w:rsidRPr="001824AE" w:rsidRDefault="00195090" w:rsidP="001950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24AE">
        <w:rPr>
          <w:sz w:val="20"/>
          <w:szCs w:val="20"/>
        </w:rPr>
        <w:t xml:space="preserve">                                (наименование исполнителя коммунальных услуг)</w:t>
      </w:r>
    </w:p>
    <w:p w:rsidR="00195090" w:rsidRPr="001824AE" w:rsidRDefault="00195090" w:rsidP="00195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824AE">
        <w:rPr>
          <w:sz w:val="27"/>
          <w:szCs w:val="27"/>
        </w:rPr>
        <w:t>В  случае  принятия  решения  о  предоставлении  компенсации  прошу  ее перечислять на расчетный счет ________________________________________________________</w:t>
      </w:r>
    </w:p>
    <w:p w:rsidR="00195090" w:rsidRPr="001824AE" w:rsidRDefault="00195090" w:rsidP="001950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24AE">
        <w:rPr>
          <w:sz w:val="20"/>
          <w:szCs w:val="20"/>
        </w:rPr>
        <w:t xml:space="preserve">                              (наименование исполнителя коммунальных услуг)</w:t>
      </w:r>
    </w:p>
    <w:p w:rsidR="00195090" w:rsidRPr="001824AE" w:rsidRDefault="00195090" w:rsidP="00195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824AE">
        <w:rPr>
          <w:sz w:val="27"/>
          <w:szCs w:val="27"/>
        </w:rPr>
        <w:t>№_________________________________________________, в ________________________________________________________,</w:t>
      </w:r>
    </w:p>
    <w:p w:rsidR="00195090" w:rsidRPr="001824AE" w:rsidRDefault="00195090" w:rsidP="001950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24AE">
        <w:rPr>
          <w:sz w:val="20"/>
          <w:szCs w:val="20"/>
        </w:rPr>
        <w:t xml:space="preserve">                                           (наименование банка)</w:t>
      </w:r>
    </w:p>
    <w:p w:rsidR="00195090" w:rsidRPr="001824AE" w:rsidRDefault="00195090" w:rsidP="00195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824AE">
        <w:rPr>
          <w:sz w:val="27"/>
          <w:szCs w:val="27"/>
        </w:rPr>
        <w:t xml:space="preserve">БИК____________________________________, </w:t>
      </w:r>
      <w:r w:rsidRPr="001824AE">
        <w:rPr>
          <w:sz w:val="27"/>
          <w:szCs w:val="27"/>
        </w:rPr>
        <w:br/>
        <w:t>корсчет № ________________________________.</w:t>
      </w:r>
    </w:p>
    <w:p w:rsidR="00195090" w:rsidRPr="001824AE" w:rsidRDefault="00195090" w:rsidP="00195090">
      <w:pPr>
        <w:autoSpaceDE w:val="0"/>
        <w:autoSpaceDN w:val="0"/>
        <w:adjustRightInd w:val="0"/>
        <w:rPr>
          <w:sz w:val="27"/>
          <w:szCs w:val="27"/>
        </w:rPr>
      </w:pPr>
      <w:r w:rsidRPr="001824AE">
        <w:rPr>
          <w:sz w:val="27"/>
          <w:szCs w:val="27"/>
        </w:rPr>
        <w:t>Приложение: на ___ л. в ___ экз.</w:t>
      </w:r>
    </w:p>
    <w:p w:rsidR="00195090" w:rsidRPr="001824AE" w:rsidRDefault="00195090" w:rsidP="00195090">
      <w:pPr>
        <w:autoSpaceDE w:val="0"/>
        <w:autoSpaceDN w:val="0"/>
        <w:adjustRightInd w:val="0"/>
        <w:rPr>
          <w:sz w:val="27"/>
          <w:szCs w:val="27"/>
        </w:rPr>
      </w:pPr>
    </w:p>
    <w:p w:rsidR="00195090" w:rsidRPr="001824AE" w:rsidRDefault="00195090" w:rsidP="00195090">
      <w:pPr>
        <w:autoSpaceDE w:val="0"/>
        <w:autoSpaceDN w:val="0"/>
        <w:adjustRightInd w:val="0"/>
        <w:rPr>
          <w:sz w:val="27"/>
          <w:szCs w:val="27"/>
        </w:rPr>
      </w:pPr>
      <w:r w:rsidRPr="001824AE">
        <w:rPr>
          <w:sz w:val="27"/>
          <w:szCs w:val="27"/>
        </w:rPr>
        <w:t>Заявитель __________________________________            ______________</w:t>
      </w:r>
    </w:p>
    <w:p w:rsidR="00195090" w:rsidRPr="001824AE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1824AE">
        <w:rPr>
          <w:sz w:val="20"/>
          <w:szCs w:val="20"/>
        </w:rPr>
        <w:t xml:space="preserve">                                                </w:t>
      </w:r>
      <w:proofErr w:type="gramStart"/>
      <w:r w:rsidRPr="001824AE">
        <w:rPr>
          <w:sz w:val="20"/>
          <w:szCs w:val="20"/>
        </w:rPr>
        <w:t>(ФИО руководителя исполнителя                                       (подпись)</w:t>
      </w:r>
      <w:proofErr w:type="gramEnd"/>
    </w:p>
    <w:p w:rsidR="00195090" w:rsidRPr="001824AE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1824AE">
        <w:rPr>
          <w:sz w:val="20"/>
          <w:szCs w:val="20"/>
        </w:rPr>
        <w:t xml:space="preserve">                                                              коммунальных услуг)</w:t>
      </w:r>
    </w:p>
    <w:p w:rsidR="00195090" w:rsidRPr="001824AE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1824AE">
        <w:rPr>
          <w:sz w:val="28"/>
          <w:szCs w:val="20"/>
        </w:rPr>
        <w:t>_____________________</w:t>
      </w:r>
    </w:p>
    <w:p w:rsidR="00195090" w:rsidRPr="001824AE" w:rsidRDefault="00195090" w:rsidP="0019509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1824AE">
        <w:rPr>
          <w:sz w:val="20"/>
          <w:szCs w:val="20"/>
        </w:rPr>
        <w:t xml:space="preserve">                         (дата)</w:t>
      </w:r>
    </w:p>
    <w:p w:rsidR="00195090" w:rsidRDefault="00195090" w:rsidP="0019509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195090" w:rsidRDefault="00195090" w:rsidP="00195090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A66AD" w:rsidRDefault="00CA66AD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CA66AD" w:rsidRDefault="00CA66AD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CA66AD" w:rsidRDefault="00CA66AD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571932" w:rsidRDefault="0057193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195090" w:rsidRPr="00736409" w:rsidRDefault="00195090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  <w:r w:rsidRPr="00736409">
        <w:rPr>
          <w:sz w:val="28"/>
          <w:szCs w:val="28"/>
        </w:rPr>
        <w:lastRenderedPageBreak/>
        <w:t xml:space="preserve">Приложение № </w:t>
      </w:r>
      <w:r w:rsidR="00CA66AD">
        <w:rPr>
          <w:sz w:val="28"/>
          <w:szCs w:val="28"/>
        </w:rPr>
        <w:t>2</w:t>
      </w:r>
    </w:p>
    <w:p w:rsidR="00CA66AD" w:rsidRDefault="00CA66AD" w:rsidP="00CA66AD">
      <w:pPr>
        <w:widowControl w:val="0"/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  <w:r w:rsidRPr="00E717D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E717D4">
        <w:rPr>
          <w:sz w:val="28"/>
          <w:szCs w:val="28"/>
        </w:rPr>
        <w:t xml:space="preserve">  </w:t>
      </w:r>
      <w:proofErr w:type="gramStart"/>
      <w:r w:rsidRPr="00337E50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ения компенсации                                  части расходов </w:t>
      </w:r>
      <w:r w:rsidRPr="00337E50">
        <w:rPr>
          <w:sz w:val="28"/>
          <w:szCs w:val="28"/>
        </w:rPr>
        <w:t>граждан</w:t>
      </w:r>
      <w:proofErr w:type="gramEnd"/>
      <w:r w:rsidRPr="00337E50">
        <w:rPr>
          <w:sz w:val="28"/>
          <w:szCs w:val="28"/>
        </w:rPr>
        <w:t xml:space="preserve"> на оплату коммунальных услуг </w:t>
      </w:r>
    </w:p>
    <w:p w:rsidR="00195090" w:rsidRPr="004609CB" w:rsidRDefault="00195090" w:rsidP="00CA66AD">
      <w:pPr>
        <w:ind w:left="2124"/>
        <w:jc w:val="both"/>
        <w:rPr>
          <w:sz w:val="28"/>
          <w:szCs w:val="28"/>
        </w:rPr>
      </w:pPr>
    </w:p>
    <w:p w:rsidR="00195090" w:rsidRPr="0049640A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9640A">
        <w:rPr>
          <w:sz w:val="27"/>
          <w:szCs w:val="27"/>
        </w:rPr>
        <w:t>Информация</w:t>
      </w:r>
    </w:p>
    <w:p w:rsidR="00195090" w:rsidRPr="0049640A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9640A">
        <w:rPr>
          <w:sz w:val="27"/>
          <w:szCs w:val="27"/>
        </w:rPr>
        <w:t xml:space="preserve">о целевом использовании и потребности в средствах субсидии на компенсацию части платы граждан за коммунальные услуги </w:t>
      </w:r>
    </w:p>
    <w:p w:rsidR="00195090" w:rsidRPr="0049640A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9640A">
        <w:rPr>
          <w:sz w:val="27"/>
          <w:szCs w:val="27"/>
        </w:rPr>
        <w:t>за __________ квартал 20 _____ года</w:t>
      </w:r>
    </w:p>
    <w:p w:rsidR="00195090" w:rsidRPr="0049640A" w:rsidRDefault="00195090" w:rsidP="0019509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9640A">
        <w:rPr>
          <w:sz w:val="27"/>
          <w:szCs w:val="27"/>
        </w:rPr>
        <w:t>(нарастающим итогом)</w:t>
      </w:r>
    </w:p>
    <w:p w:rsidR="00195090" w:rsidRPr="0049640A" w:rsidRDefault="00195090" w:rsidP="001950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8"/>
        </w:rPr>
      </w:pPr>
      <w:r w:rsidRPr="004609CB">
        <w:rPr>
          <w:sz w:val="28"/>
          <w:szCs w:val="28"/>
        </w:rPr>
        <w:t>По исполнителю коммунальных услуг ____________________________________________________________</w:t>
      </w: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609CB">
        <w:rPr>
          <w:sz w:val="20"/>
          <w:szCs w:val="20"/>
        </w:rPr>
        <w:t>(наименование исполнителя коммунальных услуг)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Раздел 1.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Информация о целевом использовании средств субсидии на компенсацию части платы граждан за коммунальные услуги 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</w:r>
      <w:r w:rsidRPr="004609CB">
        <w:rPr>
          <w:sz w:val="28"/>
          <w:szCs w:val="28"/>
        </w:rPr>
        <w:tab/>
        <w:t>рублей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425"/>
        <w:gridCol w:w="1843"/>
        <w:gridCol w:w="1417"/>
        <w:gridCol w:w="1559"/>
        <w:gridCol w:w="1701"/>
        <w:gridCol w:w="1560"/>
        <w:gridCol w:w="1417"/>
        <w:gridCol w:w="1135"/>
      </w:tblGrid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 xml:space="preserve">№ </w:t>
            </w:r>
            <w:proofErr w:type="gramStart"/>
            <w:r w:rsidRPr="0049640A">
              <w:t>п</w:t>
            </w:r>
            <w:proofErr w:type="gramEnd"/>
            <w:r w:rsidRPr="0049640A">
              <w:t>/п</w:t>
            </w: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 xml:space="preserve">Наименование </w:t>
            </w:r>
            <w:proofErr w:type="spellStart"/>
            <w:r w:rsidRPr="0049640A">
              <w:t>ресурсоснабжающей</w:t>
            </w:r>
            <w:proofErr w:type="spellEnd"/>
            <w:r w:rsidRPr="0049640A">
              <w:t xml:space="preserve"> организации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>Вид коммунального ресурса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>Перечислено средств субсидии из бюджета городского округа   (муниципального района) исполнителю коммунальных услуг</w:t>
            </w: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 xml:space="preserve">Перечислено средств субсидии исполнителем коммунальных услуг </w:t>
            </w:r>
            <w:proofErr w:type="spellStart"/>
            <w:r w:rsidRPr="0049640A">
              <w:t>ресурсоснабжающей</w:t>
            </w:r>
            <w:proofErr w:type="spellEnd"/>
            <w:r w:rsidRPr="0049640A">
              <w:t xml:space="preserve"> организации</w:t>
            </w: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ind w:left="34" w:hanging="34"/>
            </w:pPr>
            <w:r w:rsidRPr="0049640A">
              <w:t xml:space="preserve">№, дата платежного документа, подтверждающего перечисление средств исполнителем коммунальных услуг </w:t>
            </w:r>
            <w:proofErr w:type="spellStart"/>
            <w:r w:rsidRPr="0049640A">
              <w:t>ресурсоснабжающей</w:t>
            </w:r>
            <w:proofErr w:type="spellEnd"/>
            <w:r w:rsidRPr="0049640A">
              <w:t xml:space="preserve"> организации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>Отклонение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 xml:space="preserve"> (+, -),  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</w:p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</w:p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 xml:space="preserve">гр. 4 -  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 xml:space="preserve">гр. 5  </w:t>
            </w: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 xml:space="preserve">Пояснение 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 xml:space="preserve">причин  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</w:pPr>
            <w:r w:rsidRPr="0049640A">
              <w:t>отклонения</w:t>
            </w:r>
          </w:p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 xml:space="preserve"> по гр. 7</w:t>
            </w:r>
          </w:p>
        </w:tc>
      </w:tr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1</w:t>
            </w: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2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jc w:val="center"/>
            </w:pPr>
            <w:r w:rsidRPr="0049640A">
              <w:t>3</w:t>
            </w: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4</w:t>
            </w: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5</w:t>
            </w: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6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7</w:t>
            </w: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8</w:t>
            </w:r>
          </w:p>
        </w:tc>
      </w:tr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Х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jc w:val="center"/>
            </w:pPr>
            <w:r w:rsidRPr="0049640A">
              <w:t>Х</w:t>
            </w: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>1.</w:t>
            </w: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9640A">
              <w:t>Ресурсоснабжающая</w:t>
            </w:r>
            <w:proofErr w:type="spellEnd"/>
            <w:r w:rsidRPr="0049640A">
              <w:t xml:space="preserve"> организация 1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jc w:val="center"/>
            </w:pP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Х</w:t>
            </w: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>2.</w:t>
            </w: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9640A">
              <w:t>Ресурсоснабжающая</w:t>
            </w:r>
            <w:proofErr w:type="spellEnd"/>
            <w:r w:rsidRPr="0049640A">
              <w:t xml:space="preserve"> организация  2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jc w:val="center"/>
            </w:pP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Х</w:t>
            </w: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>3.</w:t>
            </w: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>и т.д.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jc w:val="center"/>
            </w:pP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  <w:r w:rsidRPr="0049640A">
              <w:t>Х</w:t>
            </w: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090" w:rsidRPr="004609CB" w:rsidTr="004D7503">
        <w:tc>
          <w:tcPr>
            <w:tcW w:w="42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both"/>
            </w:pPr>
            <w:r w:rsidRPr="0049640A">
              <w:t xml:space="preserve">Итого по </w:t>
            </w:r>
            <w:proofErr w:type="spellStart"/>
            <w:r w:rsidRPr="0049640A">
              <w:t>ресурсоснабжающим</w:t>
            </w:r>
            <w:proofErr w:type="spellEnd"/>
            <w:r w:rsidRPr="0049640A">
              <w:t xml:space="preserve"> организациям</w:t>
            </w:r>
          </w:p>
        </w:tc>
        <w:tc>
          <w:tcPr>
            <w:tcW w:w="1417" w:type="dxa"/>
          </w:tcPr>
          <w:p w:rsidR="00195090" w:rsidRPr="0049640A" w:rsidRDefault="00195090" w:rsidP="004D7503">
            <w:pPr>
              <w:jc w:val="center"/>
            </w:pPr>
            <w:r w:rsidRPr="0049640A">
              <w:t>Х</w:t>
            </w:r>
          </w:p>
        </w:tc>
        <w:tc>
          <w:tcPr>
            <w:tcW w:w="1559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</w:tcPr>
          <w:p w:rsidR="00195090" w:rsidRPr="0049640A" w:rsidRDefault="00195090" w:rsidP="004D750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95090" w:rsidRPr="0049640A" w:rsidRDefault="00195090" w:rsidP="00195090">
      <w:pPr>
        <w:tabs>
          <w:tab w:val="left" w:pos="0"/>
        </w:tabs>
        <w:autoSpaceDE w:val="0"/>
        <w:autoSpaceDN w:val="0"/>
        <w:adjustRightInd w:val="0"/>
        <w:rPr>
          <w:sz w:val="27"/>
          <w:szCs w:val="27"/>
        </w:rPr>
      </w:pPr>
      <w:r w:rsidRPr="0049640A">
        <w:rPr>
          <w:sz w:val="27"/>
          <w:szCs w:val="27"/>
        </w:rPr>
        <w:t>Руководитель исполнителя коммунальных услуг   _________     ____________</w:t>
      </w:r>
    </w:p>
    <w:p w:rsidR="00195090" w:rsidRPr="0049640A" w:rsidRDefault="00195090" w:rsidP="00195090">
      <w:pPr>
        <w:autoSpaceDE w:val="0"/>
        <w:autoSpaceDN w:val="0"/>
        <w:adjustRightInd w:val="0"/>
        <w:rPr>
          <w:sz w:val="27"/>
          <w:szCs w:val="27"/>
        </w:rPr>
      </w:pPr>
      <w:r w:rsidRPr="0049640A">
        <w:rPr>
          <w:sz w:val="27"/>
          <w:szCs w:val="27"/>
        </w:rPr>
        <w:t>(или индивидуальный предприниматель)</w:t>
      </w:r>
    </w:p>
    <w:p w:rsidR="00195090" w:rsidRPr="0049640A" w:rsidRDefault="00195090" w:rsidP="00195090">
      <w:pPr>
        <w:tabs>
          <w:tab w:val="left" w:pos="0"/>
        </w:tabs>
        <w:autoSpaceDE w:val="0"/>
        <w:autoSpaceDN w:val="0"/>
        <w:adjustRightInd w:val="0"/>
        <w:rPr>
          <w:sz w:val="27"/>
          <w:szCs w:val="27"/>
        </w:rPr>
      </w:pPr>
      <w:r w:rsidRPr="0049640A">
        <w:rPr>
          <w:sz w:val="27"/>
          <w:szCs w:val="27"/>
        </w:rPr>
        <w:t>М.П.                                                                                (подпись)              (ФИО)</w:t>
      </w:r>
    </w:p>
    <w:p w:rsidR="00195090" w:rsidRPr="0049640A" w:rsidRDefault="00195090" w:rsidP="00195090">
      <w:pPr>
        <w:autoSpaceDE w:val="0"/>
        <w:autoSpaceDN w:val="0"/>
        <w:adjustRightInd w:val="0"/>
        <w:rPr>
          <w:sz w:val="16"/>
          <w:szCs w:val="16"/>
        </w:rPr>
      </w:pPr>
    </w:p>
    <w:p w:rsidR="00195090" w:rsidRPr="0049640A" w:rsidRDefault="00195090" w:rsidP="00195090">
      <w:pPr>
        <w:autoSpaceDE w:val="0"/>
        <w:autoSpaceDN w:val="0"/>
        <w:adjustRightInd w:val="0"/>
        <w:rPr>
          <w:sz w:val="27"/>
          <w:szCs w:val="27"/>
        </w:rPr>
      </w:pPr>
      <w:r w:rsidRPr="0049640A">
        <w:rPr>
          <w:sz w:val="27"/>
          <w:szCs w:val="27"/>
        </w:rPr>
        <w:t>ФИО специалиста,</w:t>
      </w:r>
    </w:p>
    <w:p w:rsidR="00195090" w:rsidRPr="0049640A" w:rsidRDefault="00195090" w:rsidP="00195090">
      <w:pPr>
        <w:autoSpaceDE w:val="0"/>
        <w:autoSpaceDN w:val="0"/>
        <w:adjustRightInd w:val="0"/>
        <w:rPr>
          <w:sz w:val="27"/>
          <w:szCs w:val="27"/>
        </w:rPr>
      </w:pPr>
      <w:r w:rsidRPr="0049640A">
        <w:rPr>
          <w:sz w:val="27"/>
          <w:szCs w:val="27"/>
        </w:rPr>
        <w:t>№ телефона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lastRenderedPageBreak/>
        <w:t>Раздел 2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Информация о потребности в средствах субсидии на  компенсацию части платы граждан за коммунальные услуги </w:t>
      </w:r>
    </w:p>
    <w:p w:rsidR="00195090" w:rsidRPr="004609CB" w:rsidRDefault="00195090" w:rsidP="001950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09CB">
        <w:rPr>
          <w:sz w:val="28"/>
          <w:szCs w:val="28"/>
        </w:rPr>
        <w:t>рублей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709"/>
        <w:gridCol w:w="1135"/>
        <w:gridCol w:w="1843"/>
        <w:gridCol w:w="1842"/>
        <w:gridCol w:w="1700"/>
        <w:gridCol w:w="1418"/>
        <w:gridCol w:w="993"/>
        <w:gridCol w:w="1417"/>
      </w:tblGrid>
      <w:tr w:rsidR="00195090" w:rsidRPr="004609CB" w:rsidTr="004D7503">
        <w:tc>
          <w:tcPr>
            <w:tcW w:w="709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9CB">
              <w:rPr>
                <w:szCs w:val="28"/>
              </w:rPr>
              <w:t xml:space="preserve">№ </w:t>
            </w:r>
            <w:proofErr w:type="gramStart"/>
            <w:r w:rsidRPr="004609CB">
              <w:rPr>
                <w:szCs w:val="28"/>
              </w:rPr>
              <w:t>п</w:t>
            </w:r>
            <w:proofErr w:type="gramEnd"/>
            <w:r w:rsidRPr="004609CB">
              <w:rPr>
                <w:szCs w:val="28"/>
              </w:rPr>
              <w:t>/п</w:t>
            </w:r>
          </w:p>
        </w:tc>
        <w:tc>
          <w:tcPr>
            <w:tcW w:w="113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09CB">
              <w:rPr>
                <w:szCs w:val="28"/>
              </w:rPr>
              <w:t>Отчетный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9CB">
              <w:rPr>
                <w:szCs w:val="28"/>
              </w:rPr>
              <w:t>период</w:t>
            </w:r>
          </w:p>
        </w:tc>
        <w:tc>
          <w:tcPr>
            <w:tcW w:w="184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609CB">
              <w:rPr>
                <w:szCs w:val="28"/>
              </w:rPr>
              <w:t>Остаток средств субсидии на счете исполнителя коммунальных услуг на конец отчетного периода (предыдущего квартала)</w:t>
            </w:r>
          </w:p>
        </w:tc>
        <w:tc>
          <w:tcPr>
            <w:tcW w:w="1842" w:type="dxa"/>
          </w:tcPr>
          <w:p w:rsidR="00195090" w:rsidRPr="004609CB" w:rsidRDefault="00195090" w:rsidP="004D7503">
            <w:pPr>
              <w:rPr>
                <w:sz w:val="40"/>
              </w:rPr>
            </w:pPr>
            <w:r w:rsidRPr="004609CB">
              <w:rPr>
                <w:szCs w:val="16"/>
              </w:rPr>
              <w:t xml:space="preserve">Предусмотрено 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 w:val="40"/>
              </w:rPr>
            </w:pPr>
            <w:r w:rsidRPr="004609CB">
              <w:rPr>
                <w:szCs w:val="16"/>
              </w:rPr>
              <w:t>средств согласно решению уполномоченного органа местного самоуправления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609CB">
              <w:rPr>
                <w:szCs w:val="16"/>
              </w:rPr>
              <w:t xml:space="preserve">Перечислено средств субсидии </w:t>
            </w:r>
            <w:r w:rsidRPr="004609CB">
              <w:rPr>
                <w:szCs w:val="16"/>
              </w:rPr>
              <w:br/>
              <w:t>из бюджета городского округа   (муниципального района</w:t>
            </w:r>
            <w:r w:rsidRPr="004609CB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>Потребность в средствах субсидии с учетом неизменного набора и объема потребляемых коммунальных услуг</w:t>
            </w:r>
          </w:p>
        </w:tc>
        <w:tc>
          <w:tcPr>
            <w:tcW w:w="99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>Отклонение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 xml:space="preserve"> (+, -),  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 xml:space="preserve"> гр. 5 -  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4609CB">
              <w:rPr>
                <w:szCs w:val="16"/>
              </w:rPr>
              <w:t xml:space="preserve">  гр. 6   </w:t>
            </w:r>
          </w:p>
        </w:tc>
        <w:tc>
          <w:tcPr>
            <w:tcW w:w="1417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 xml:space="preserve">Пояснение 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 xml:space="preserve">причин  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4609CB">
              <w:rPr>
                <w:szCs w:val="16"/>
              </w:rPr>
              <w:t>отклонения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4609CB">
              <w:rPr>
                <w:szCs w:val="16"/>
              </w:rPr>
              <w:t xml:space="preserve"> по гр. 7</w:t>
            </w:r>
          </w:p>
        </w:tc>
      </w:tr>
      <w:tr w:rsidR="00195090" w:rsidRPr="004609CB" w:rsidTr="004D7503">
        <w:tc>
          <w:tcPr>
            <w:tcW w:w="709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1</w:t>
            </w:r>
          </w:p>
        </w:tc>
        <w:tc>
          <w:tcPr>
            <w:tcW w:w="113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2</w:t>
            </w:r>
          </w:p>
        </w:tc>
        <w:tc>
          <w:tcPr>
            <w:tcW w:w="184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4</w:t>
            </w:r>
          </w:p>
        </w:tc>
        <w:tc>
          <w:tcPr>
            <w:tcW w:w="1700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5</w:t>
            </w:r>
          </w:p>
        </w:tc>
        <w:tc>
          <w:tcPr>
            <w:tcW w:w="1418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6</w:t>
            </w:r>
          </w:p>
        </w:tc>
        <w:tc>
          <w:tcPr>
            <w:tcW w:w="99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4609CB">
              <w:rPr>
                <w:sz w:val="20"/>
                <w:szCs w:val="28"/>
              </w:rPr>
              <w:t>8</w:t>
            </w:r>
          </w:p>
        </w:tc>
      </w:tr>
      <w:tr w:rsidR="00195090" w:rsidRPr="004609CB" w:rsidTr="004D7503">
        <w:tc>
          <w:tcPr>
            <w:tcW w:w="709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Примечание: к информации о потребности в средствах субсидии на компенсацию части платы граждан за коммунальные услуги прилагает расчет, подтверждающий сложившееся отклонение за отчетный период.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Руководитель исполнителя коммунальных услуг   _________     ____________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(или индивидуальный предприниматель)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М.П.                                                                               (подпись)                 (ФИО)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ФИО специалиста,</w:t>
      </w:r>
      <w:r>
        <w:rPr>
          <w:sz w:val="28"/>
          <w:szCs w:val="20"/>
        </w:rPr>
        <w:t xml:space="preserve"> </w:t>
      </w:r>
      <w:r w:rsidRPr="004609CB">
        <w:rPr>
          <w:sz w:val="28"/>
          <w:szCs w:val="20"/>
        </w:rPr>
        <w:t>№ телефона</w:t>
      </w:r>
    </w:p>
    <w:p w:rsidR="00195090" w:rsidRDefault="00195090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5090" w:rsidRDefault="00195090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CA66AD" w:rsidRDefault="00CA66AD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CA66AD" w:rsidRDefault="00CA66AD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571932" w:rsidRDefault="0057193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571932" w:rsidRDefault="0057193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A748F2" w:rsidRDefault="00A748F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A748F2" w:rsidRDefault="00A748F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A748F2" w:rsidRDefault="00A748F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A748F2" w:rsidRDefault="00A748F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A748F2" w:rsidRDefault="00A748F2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CA66AD" w:rsidRDefault="00CA66AD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195090" w:rsidRPr="00736409" w:rsidRDefault="00195090" w:rsidP="00195090">
      <w:pPr>
        <w:widowControl w:val="0"/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  <w:r w:rsidRPr="00736409">
        <w:rPr>
          <w:sz w:val="28"/>
          <w:szCs w:val="28"/>
        </w:rPr>
        <w:lastRenderedPageBreak/>
        <w:t xml:space="preserve">Приложение № </w:t>
      </w:r>
      <w:r w:rsidR="00CA66AD">
        <w:rPr>
          <w:sz w:val="28"/>
          <w:szCs w:val="28"/>
        </w:rPr>
        <w:t>3</w:t>
      </w:r>
    </w:p>
    <w:p w:rsidR="00CA66AD" w:rsidRDefault="00CA66AD" w:rsidP="00CA66AD">
      <w:pPr>
        <w:widowControl w:val="0"/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  <w:r w:rsidRPr="00E717D4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E717D4">
        <w:rPr>
          <w:sz w:val="28"/>
          <w:szCs w:val="28"/>
        </w:rPr>
        <w:t xml:space="preserve">  </w:t>
      </w:r>
      <w:proofErr w:type="gramStart"/>
      <w:r w:rsidRPr="00337E50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ения компенсации                                  части расходов </w:t>
      </w:r>
      <w:r w:rsidRPr="00337E50">
        <w:rPr>
          <w:sz w:val="28"/>
          <w:szCs w:val="28"/>
        </w:rPr>
        <w:t>граждан</w:t>
      </w:r>
      <w:proofErr w:type="gramEnd"/>
      <w:r w:rsidRPr="00337E50">
        <w:rPr>
          <w:sz w:val="28"/>
          <w:szCs w:val="28"/>
        </w:rPr>
        <w:t xml:space="preserve"> на оплату коммунальных услуг </w:t>
      </w:r>
    </w:p>
    <w:p w:rsidR="00195090" w:rsidRDefault="00195090" w:rsidP="00CA66AD">
      <w:pPr>
        <w:ind w:left="2124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t>Примерная форма соглашения</w:t>
      </w: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t>о предоставлении субсидии на компенсацию</w:t>
      </w: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t>части платы граждан за коммунальные услуги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№ ____   _____________________________________от «___»  _______20___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8"/>
          <w:szCs w:val="20"/>
        </w:rPr>
        <w:t xml:space="preserve">                            </w:t>
      </w:r>
      <w:r w:rsidRPr="004609CB">
        <w:rPr>
          <w:sz w:val="20"/>
          <w:szCs w:val="20"/>
        </w:rPr>
        <w:t>(наименование муниципального образования)                                   (дата)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 xml:space="preserve">    Уполномоченный орган  местного  самоуправления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__________________________________________________________________,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0"/>
          <w:szCs w:val="20"/>
        </w:rPr>
        <w:t xml:space="preserve">                                    (наименование городского округа, муниципального района)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далее именуемый  «Уполномоченный орган», в лице __________________________________________________________________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__________________________________________________________________,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0"/>
          <w:szCs w:val="20"/>
        </w:rPr>
        <w:t xml:space="preserve">                                                                              (должность, ФИО)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proofErr w:type="gramStart"/>
      <w:r w:rsidRPr="004609CB">
        <w:rPr>
          <w:sz w:val="28"/>
          <w:szCs w:val="20"/>
        </w:rPr>
        <w:t>действующего</w:t>
      </w:r>
      <w:proofErr w:type="gramEnd"/>
      <w:r w:rsidRPr="004609CB">
        <w:rPr>
          <w:sz w:val="28"/>
          <w:szCs w:val="20"/>
        </w:rPr>
        <w:t xml:space="preserve"> на основании __________________________________________________________________,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0"/>
          <w:szCs w:val="20"/>
        </w:rPr>
        <w:t xml:space="preserve">                                                                       (Устава, положения и т.д.)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с одной стороны, и исполнитель коммунальных  услуг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__________________________________________________________________,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0"/>
          <w:szCs w:val="20"/>
        </w:rPr>
        <w:t xml:space="preserve">                                                      (наименование исполнителя коммунальных услуг)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далее именуемый «Исполнитель коммунальных услуг», в лице __________________________________________________________________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r w:rsidRPr="004609CB">
        <w:rPr>
          <w:sz w:val="28"/>
          <w:szCs w:val="20"/>
        </w:rPr>
        <w:t>__________________________________________________________________,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8"/>
          <w:szCs w:val="20"/>
        </w:rPr>
        <w:t xml:space="preserve">                                                         </w:t>
      </w:r>
      <w:r w:rsidRPr="004609CB">
        <w:rPr>
          <w:sz w:val="20"/>
          <w:szCs w:val="20"/>
        </w:rPr>
        <w:t>(должность, ФИО)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0"/>
        </w:rPr>
      </w:pPr>
      <w:proofErr w:type="gramStart"/>
      <w:r w:rsidRPr="004609CB">
        <w:rPr>
          <w:sz w:val="28"/>
          <w:szCs w:val="20"/>
        </w:rPr>
        <w:t>действующего</w:t>
      </w:r>
      <w:proofErr w:type="gramEnd"/>
      <w:r w:rsidRPr="004609CB">
        <w:rPr>
          <w:sz w:val="28"/>
          <w:szCs w:val="20"/>
        </w:rPr>
        <w:t xml:space="preserve"> на основании __________________________________________________________________,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0"/>
          <w:szCs w:val="20"/>
        </w:rPr>
      </w:pPr>
      <w:r w:rsidRPr="004609CB">
        <w:rPr>
          <w:sz w:val="20"/>
          <w:szCs w:val="20"/>
        </w:rPr>
        <w:t xml:space="preserve">                                                                          (устава, положения и т.д.)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4609CB">
        <w:rPr>
          <w:sz w:val="28"/>
          <w:szCs w:val="20"/>
        </w:rPr>
        <w:t xml:space="preserve">с  другой  стороны,  вместе  именуемые  «Стороны»,  на   основании решения уполномоченного органа местного самоуправления о предоставлении компенсации   части  платы граждан за коммунальные услуги </w:t>
      </w:r>
      <w:proofErr w:type="gramStart"/>
      <w:r w:rsidRPr="004609CB">
        <w:rPr>
          <w:sz w:val="28"/>
          <w:szCs w:val="20"/>
        </w:rPr>
        <w:t>от</w:t>
      </w:r>
      <w:proofErr w:type="gramEnd"/>
      <w:r w:rsidRPr="004609CB">
        <w:rPr>
          <w:sz w:val="28"/>
          <w:szCs w:val="20"/>
        </w:rPr>
        <w:t xml:space="preserve"> ________________№_______________ заключили  настоящее  соглашение (далее  -  Соглашение) о нижеследующем.</w:t>
      </w: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1. Предмет Соглашения</w:t>
      </w:r>
    </w:p>
    <w:p w:rsidR="00195090" w:rsidRPr="004609CB" w:rsidRDefault="00195090" w:rsidP="00195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1.1. </w:t>
      </w:r>
      <w:proofErr w:type="gramStart"/>
      <w:r w:rsidRPr="004609CB">
        <w:rPr>
          <w:sz w:val="28"/>
          <w:szCs w:val="28"/>
        </w:rPr>
        <w:t>В соответствии с  настоящим Соглашением Уполномоченный орган обязуется предоставить Исполнителю коммунальных услуг субсидию на компенсацию  части  платы граждан за коммунальные услуги  (далее -</w:t>
      </w:r>
      <w:proofErr w:type="gramEnd"/>
    </w:p>
    <w:p w:rsidR="00195090" w:rsidRPr="004609CB" w:rsidRDefault="00195090" w:rsidP="00195090">
      <w:pPr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t>субсидия) в _________ году в размере</w:t>
      </w:r>
      <w:proofErr w:type="gramStart"/>
      <w:r w:rsidRPr="004609CB">
        <w:rPr>
          <w:sz w:val="28"/>
          <w:szCs w:val="28"/>
        </w:rPr>
        <w:t xml:space="preserve"> __________ (______________) </w:t>
      </w:r>
      <w:proofErr w:type="gramEnd"/>
      <w:r w:rsidRPr="004609CB">
        <w:rPr>
          <w:sz w:val="28"/>
          <w:szCs w:val="28"/>
        </w:rPr>
        <w:t xml:space="preserve">рублей,                                                                                                                                                                       </w:t>
      </w:r>
      <w:r w:rsidRPr="004609CB">
        <w:rPr>
          <w:sz w:val="20"/>
          <w:szCs w:val="20"/>
        </w:rPr>
        <w:t>(сумма прописью)</w:t>
      </w:r>
    </w:p>
    <w:p w:rsidR="00195090" w:rsidRPr="004609CB" w:rsidRDefault="00195090" w:rsidP="00195090">
      <w:pPr>
        <w:autoSpaceDE w:val="0"/>
        <w:autoSpaceDN w:val="0"/>
        <w:adjustRightInd w:val="0"/>
        <w:rPr>
          <w:sz w:val="28"/>
          <w:szCs w:val="28"/>
        </w:rPr>
      </w:pPr>
      <w:r w:rsidRPr="004609CB">
        <w:rPr>
          <w:sz w:val="28"/>
          <w:szCs w:val="28"/>
        </w:rPr>
        <w:t>а Исполнитель коммунальных услуг обязуется принять указанную субсидию.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1.2. Исполнитель коммунальных услуг обязуется обеспечить целевое использование средств субсидии.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Целевое использование средств субсидии - это направление Исполнителем коммунальных услуг полученных средств субсидии </w:t>
      </w:r>
      <w:proofErr w:type="spellStart"/>
      <w:r w:rsidRPr="004609CB">
        <w:rPr>
          <w:sz w:val="28"/>
          <w:szCs w:val="28"/>
        </w:rPr>
        <w:lastRenderedPageBreak/>
        <w:t>ресурсоснабжающим</w:t>
      </w:r>
      <w:proofErr w:type="spellEnd"/>
      <w:r w:rsidRPr="004609CB">
        <w:rPr>
          <w:sz w:val="28"/>
          <w:szCs w:val="28"/>
        </w:rPr>
        <w:t xml:space="preserve"> организациям в объеме средств согласно решению о предоставлении компенсации, принятому уполномоченным органом местного самоуправления. </w:t>
      </w:r>
      <w:hyperlink w:anchor="Par91" w:history="1">
        <w:r w:rsidRPr="004609CB">
          <w:rPr>
            <w:sz w:val="28"/>
            <w:szCs w:val="28"/>
          </w:rPr>
          <w:t>&lt;1&gt;</w:t>
        </w:r>
      </w:hyperlink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--------------------------------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&lt;1&gt; Положения </w:t>
      </w:r>
      <w:hyperlink w:anchor="Par88" w:history="1">
        <w:r w:rsidRPr="004609CB">
          <w:rPr>
            <w:sz w:val="28"/>
            <w:szCs w:val="28"/>
          </w:rPr>
          <w:t>п. 1.2</w:t>
        </w:r>
      </w:hyperlink>
      <w:r w:rsidRPr="004609CB">
        <w:rPr>
          <w:sz w:val="28"/>
          <w:szCs w:val="28"/>
        </w:rPr>
        <w:t xml:space="preserve"> включаются в Соглашение, заключаемое с Исполнителем коммунальных услуг, который является управляющей организацией, товариществом собственников жилья, жилищным кооперативом,</w:t>
      </w:r>
      <w:r w:rsidRPr="004609CB">
        <w:rPr>
          <w:szCs w:val="28"/>
        </w:rPr>
        <w:t xml:space="preserve"> </w:t>
      </w:r>
      <w:r w:rsidRPr="004609CB">
        <w:rPr>
          <w:sz w:val="28"/>
          <w:szCs w:val="28"/>
        </w:rPr>
        <w:t>жилищно-строительным кооперативом или иным специализированным потребительским кооперативом.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1.3. Субсидия предоставляется Исполнителю коммунальных услуг при следующих условиях: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4609CB">
        <w:rPr>
          <w:sz w:val="28"/>
          <w:szCs w:val="28"/>
        </w:rPr>
        <w:t xml:space="preserve">1.3.1. </w:t>
      </w:r>
      <w:proofErr w:type="gramStart"/>
      <w:r w:rsidRPr="004609CB">
        <w:rPr>
          <w:sz w:val="28"/>
          <w:szCs w:val="28"/>
        </w:rPr>
        <w:t xml:space="preserve">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 w:rsidRPr="004609CB">
        <w:rPr>
          <w:sz w:val="28"/>
          <w:szCs w:val="28"/>
        </w:rPr>
        <w:t>ресурсоснабжающей</w:t>
      </w:r>
      <w:proofErr w:type="spellEnd"/>
      <w:r w:rsidRPr="004609CB">
        <w:rPr>
          <w:sz w:val="28"/>
          <w:szCs w:val="28"/>
        </w:rPr>
        <w:t xml:space="preserve"> организации на текущий год в порядке, определенном законодательством превышает плату граждан за коммунальные услуги в текущем месяце, рассчитанную с применением предельных (максимальных) индексов изменения размера вносимой гражданами платы за коммунальные услуги в муниципальном образовании (далее - предельный индекс), производится компенсация части платы граждан за</w:t>
      </w:r>
      <w:proofErr w:type="gramEnd"/>
      <w:r w:rsidRPr="004609CB">
        <w:rPr>
          <w:sz w:val="28"/>
          <w:szCs w:val="28"/>
        </w:rPr>
        <w:t xml:space="preserve"> коммунальные услуги. 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1.3.2. С учетом целевого использования средств субсидии, которое подтверждается Исполнителем коммунальных услуг ежеквартально в порядке, установленном нормативными правовыми актами Правительства Красноярского края </w:t>
      </w:r>
      <w:hyperlink w:anchor="Par97" w:history="1">
        <w:r w:rsidRPr="004609CB">
          <w:rPr>
            <w:sz w:val="28"/>
            <w:szCs w:val="28"/>
          </w:rPr>
          <w:t>&lt;2&gt;</w:t>
        </w:r>
      </w:hyperlink>
      <w:r w:rsidRPr="004609CB">
        <w:rPr>
          <w:sz w:val="28"/>
          <w:szCs w:val="28"/>
        </w:rPr>
        <w:t>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--------------------------------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&lt;2&gt; Положения </w:t>
      </w:r>
      <w:hyperlink w:anchor="Par95" w:history="1">
        <w:r w:rsidRPr="004609CB">
          <w:rPr>
            <w:sz w:val="28"/>
            <w:szCs w:val="28"/>
          </w:rPr>
          <w:t>п. 1.3.2</w:t>
        </w:r>
      </w:hyperlink>
      <w:r w:rsidRPr="004609CB">
        <w:rPr>
          <w:sz w:val="28"/>
          <w:szCs w:val="28"/>
        </w:rPr>
        <w:t xml:space="preserve"> включаются в Соглашение, заключаемое с Исполнителем коммунальных услуг, который является управляющей организацией, товариществом собственников жилья, жилищным кооперативом,</w:t>
      </w:r>
      <w:r w:rsidRPr="004609CB">
        <w:rPr>
          <w:szCs w:val="28"/>
        </w:rPr>
        <w:t xml:space="preserve"> </w:t>
      </w:r>
      <w:r w:rsidRPr="004609CB">
        <w:rPr>
          <w:sz w:val="28"/>
          <w:szCs w:val="28"/>
        </w:rPr>
        <w:t>жилищно-строительным кооперативом или иным специализированным потребительским кооперативом.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1.3.3. Исполнители коммунальных услуг </w:t>
      </w:r>
      <w:proofErr w:type="gramStart"/>
      <w:r w:rsidRPr="004609CB">
        <w:rPr>
          <w:sz w:val="28"/>
          <w:szCs w:val="28"/>
        </w:rPr>
        <w:t>дают</w:t>
      </w:r>
      <w:proofErr w:type="gramEnd"/>
      <w:r w:rsidRPr="004609CB">
        <w:rPr>
          <w:sz w:val="28"/>
          <w:szCs w:val="28"/>
        </w:rPr>
        <w:t xml:space="preserve"> согласите на осуществление главным распорядителем бюджетных средств, предоставившим субсидии, и органам муниципального финансового контроля проверок соблюдения получателями субсидий условий, целей и порядка их предоставления&lt;3&gt;.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&lt;3&gt; Положения </w:t>
      </w:r>
      <w:hyperlink w:anchor="Par95" w:history="1">
        <w:r w:rsidRPr="004609CB">
          <w:rPr>
            <w:sz w:val="28"/>
            <w:szCs w:val="28"/>
          </w:rPr>
          <w:t>п. 1.3.3</w:t>
        </w:r>
      </w:hyperlink>
      <w:r w:rsidRPr="004609CB">
        <w:t xml:space="preserve"> </w:t>
      </w:r>
      <w:r w:rsidRPr="004609CB">
        <w:rPr>
          <w:sz w:val="28"/>
          <w:szCs w:val="28"/>
        </w:rPr>
        <w:t>не  включаются в Соглашение, заключаемое с Исполнителем коммунальных услуг, который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капиталах.</w:t>
      </w:r>
    </w:p>
    <w:p w:rsidR="00195090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809" w:rsidRDefault="00E07809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932" w:rsidRDefault="00571932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932" w:rsidRDefault="00571932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1932" w:rsidRDefault="00571932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809" w:rsidRPr="004609CB" w:rsidRDefault="00E07809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lastRenderedPageBreak/>
        <w:t>2. Права и обязанности Сторон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2.1. Уполномоченный орган обязуется: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2.1.1. В пределах бюджетных ассигнований и лимитов бюджетных обязательств местного бюджета на _________ год в соответствии со сводной бюджетной росписью местного бюджета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195090" w:rsidRPr="004609CB" w:rsidRDefault="00195090" w:rsidP="00195090">
      <w:pPr>
        <w:ind w:firstLine="540"/>
        <w:jc w:val="both"/>
        <w:rPr>
          <w:sz w:val="28"/>
        </w:rPr>
      </w:pPr>
      <w:r w:rsidRPr="004609CB">
        <w:rPr>
          <w:sz w:val="28"/>
        </w:rPr>
        <w:t>При увеличении бюджетных ассигнований и лимитов бюджетных обязательств местного бюджета на ________ год в соответствии со сводной бюджетной росписью местного бюджета, внести изменение в настоящее Соглашение и график финансирования, являющийся приложением к настоящему Соглашению, и перечислять Исполнителю коммунальных услуг субсидию в размере, указанном в п. 1.1 настоящего Соглашения.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2.1.2. </w:t>
      </w:r>
      <w:proofErr w:type="gramStart"/>
      <w:r w:rsidRPr="004609CB">
        <w:rPr>
          <w:sz w:val="28"/>
          <w:szCs w:val="28"/>
        </w:rPr>
        <w:t xml:space="preserve">Выполнять иные обязательства, установленные настоящим Соглашением, </w:t>
      </w:r>
      <w:hyperlink r:id="rId36" w:history="1">
        <w:r w:rsidRPr="004609CB">
          <w:rPr>
            <w:sz w:val="28"/>
            <w:szCs w:val="28"/>
          </w:rPr>
          <w:t>Законом</w:t>
        </w:r>
      </w:hyperlink>
      <w:r w:rsidRPr="004609CB">
        <w:rPr>
          <w:sz w:val="28"/>
          <w:szCs w:val="28"/>
        </w:rPr>
        <w:t xml:space="preserve"> Красноярского края </w:t>
      </w:r>
      <w:r w:rsidRPr="004609CB">
        <w:rPr>
          <w:sz w:val="28"/>
          <w:szCs w:val="16"/>
        </w:rPr>
        <w:t xml:space="preserve">01.12.2014 № 7-2835 </w:t>
      </w:r>
      <w:r w:rsidRPr="004609CB">
        <w:rPr>
          <w:sz w:val="28"/>
          <w:szCs w:val="28"/>
        </w:rPr>
        <w:t>«Об отдельных мерах по обеспечению ограничения платы граждан за коммунальные услуги», а также иными нормативными правовыми актами, принятыми во исполнение данного Закона Красноярского края.</w:t>
      </w:r>
      <w:proofErr w:type="gramEnd"/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2.2. Уполномоченный орган вправе: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2.2.1. Запрашивать у Исполнителя коммунальных услуг информацию и документы, необходимые для реализации настоящего Соглашения, а также для осуществления </w:t>
      </w:r>
      <w:proofErr w:type="gramStart"/>
      <w:r w:rsidRPr="004609CB">
        <w:rPr>
          <w:sz w:val="28"/>
          <w:szCs w:val="28"/>
        </w:rPr>
        <w:t>контроля за</w:t>
      </w:r>
      <w:proofErr w:type="gramEnd"/>
      <w:r w:rsidRPr="004609CB">
        <w:rPr>
          <w:sz w:val="28"/>
          <w:szCs w:val="28"/>
        </w:rPr>
        <w:t xml:space="preserve"> соблюдением Исполнителем коммунальных услуг условий предоставления субсидии.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2.2.2. Осуществлять </w:t>
      </w:r>
      <w:proofErr w:type="gramStart"/>
      <w:r w:rsidRPr="004609CB">
        <w:rPr>
          <w:sz w:val="28"/>
          <w:szCs w:val="28"/>
        </w:rPr>
        <w:t>контроль за</w:t>
      </w:r>
      <w:proofErr w:type="gramEnd"/>
      <w:r w:rsidRPr="004609CB">
        <w:rPr>
          <w:sz w:val="28"/>
          <w:szCs w:val="28"/>
        </w:rPr>
        <w:t xml:space="preserve"> исполнением Исполнителем коммунальных услуг условий предоставления субсидии.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2.2.3. </w:t>
      </w:r>
      <w:proofErr w:type="gramStart"/>
      <w:r w:rsidRPr="004609CB">
        <w:rPr>
          <w:sz w:val="28"/>
          <w:szCs w:val="28"/>
        </w:rPr>
        <w:t xml:space="preserve">Осуществлять иные права, установленные настоящим Соглашением, </w:t>
      </w:r>
      <w:hyperlink r:id="rId37" w:history="1">
        <w:r w:rsidRPr="004609CB">
          <w:rPr>
            <w:sz w:val="28"/>
            <w:szCs w:val="28"/>
          </w:rPr>
          <w:t>Законом</w:t>
        </w:r>
      </w:hyperlink>
      <w:r w:rsidRPr="004609CB">
        <w:rPr>
          <w:sz w:val="28"/>
          <w:szCs w:val="28"/>
        </w:rPr>
        <w:t xml:space="preserve"> Красноярского края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края.</w:t>
      </w:r>
      <w:proofErr w:type="gramEnd"/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2.3. Исполнитель коммунальных услуг обязуется: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2.3.1. </w:t>
      </w:r>
      <w:proofErr w:type="gramStart"/>
      <w:r w:rsidRPr="004609CB">
        <w:rPr>
          <w:sz w:val="28"/>
          <w:szCs w:val="28"/>
        </w:rPr>
        <w:t xml:space="preserve">Соблюдать условия предоставления субсидии, установленные настоящим Соглашением, </w:t>
      </w:r>
      <w:hyperlink r:id="rId38" w:history="1">
        <w:r w:rsidRPr="004609CB">
          <w:rPr>
            <w:sz w:val="28"/>
            <w:szCs w:val="28"/>
          </w:rPr>
          <w:t>Законом</w:t>
        </w:r>
      </w:hyperlink>
      <w:r w:rsidRPr="004609CB">
        <w:rPr>
          <w:sz w:val="28"/>
          <w:szCs w:val="28"/>
        </w:rPr>
        <w:t xml:space="preserve"> Красноярского края 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края.</w:t>
      </w:r>
      <w:proofErr w:type="gramEnd"/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2.3.2. Обеспечить возврат в доход местного бюджета неиспользованных субсидий в установленном порядке.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2.3.3. Представлять Уполномоченному органу ежеквартально в срок до десятого числа месяца, следующего за отчетным кварталом: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сведения по </w:t>
      </w:r>
      <w:hyperlink w:anchor="Par237" w:history="1">
        <w:r w:rsidRPr="004609CB">
          <w:rPr>
            <w:sz w:val="28"/>
            <w:szCs w:val="28"/>
            <w:u w:val="single"/>
          </w:rPr>
          <w:t>разделу 1</w:t>
        </w:r>
      </w:hyperlink>
      <w:r w:rsidRPr="004609CB">
        <w:rPr>
          <w:sz w:val="28"/>
          <w:szCs w:val="28"/>
        </w:rPr>
        <w:t xml:space="preserve"> информации о целевом использовании и потребности в средствах компенсации части платы граждан за коммунальные услуги по форме согласно приложению № 1 к Порядку и срокам перечисления средств компенсации части платы граждан за коммунальные услуги исполнителям коммунальных услуг </w:t>
      </w:r>
      <w:hyperlink w:anchor="Par115" w:history="1">
        <w:r w:rsidRPr="004609CB">
          <w:rPr>
            <w:sz w:val="28"/>
            <w:szCs w:val="28"/>
          </w:rPr>
          <w:t>&lt;4&gt;</w:t>
        </w:r>
      </w:hyperlink>
      <w:r w:rsidRPr="004609CB">
        <w:rPr>
          <w:sz w:val="28"/>
          <w:szCs w:val="28"/>
        </w:rPr>
        <w:t>;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lastRenderedPageBreak/>
        <w:t xml:space="preserve">сведения по </w:t>
      </w:r>
      <w:hyperlink w:anchor="Par263" w:history="1">
        <w:r w:rsidRPr="004609CB">
          <w:rPr>
            <w:sz w:val="28"/>
            <w:szCs w:val="28"/>
            <w:u w:val="single"/>
          </w:rPr>
          <w:t>разделу 2</w:t>
        </w:r>
      </w:hyperlink>
      <w:r w:rsidRPr="004609CB">
        <w:rPr>
          <w:sz w:val="28"/>
          <w:szCs w:val="28"/>
        </w:rPr>
        <w:t xml:space="preserve"> информации о целевом использовании и потребности в средствах компенсации части платы граждан за коммунальные услуги по форме согласно приложению № 1 к Порядку и срокам перечисления средств компенсации части платы граждан за коммунальные услуги исполнителям коммунальных услуг.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&lt;4&gt; Положения </w:t>
      </w:r>
      <w:hyperlink w:anchor="Par113" w:history="1">
        <w:r w:rsidRPr="004609CB">
          <w:rPr>
            <w:sz w:val="28"/>
            <w:szCs w:val="28"/>
          </w:rPr>
          <w:t>абзаца второго п. 2.3.3</w:t>
        </w:r>
      </w:hyperlink>
      <w:r w:rsidRPr="004609CB">
        <w:rPr>
          <w:sz w:val="28"/>
          <w:szCs w:val="28"/>
        </w:rPr>
        <w:t xml:space="preserve"> включаются в Соглашение, заключаемое с Исполнителем коммунальных услуг, который является управляющей организацией, товариществом собственников жилья, жилищным кооперативом,</w:t>
      </w:r>
      <w:r w:rsidRPr="004609CB">
        <w:rPr>
          <w:szCs w:val="28"/>
        </w:rPr>
        <w:t xml:space="preserve"> </w:t>
      </w:r>
      <w:r w:rsidRPr="004609CB">
        <w:rPr>
          <w:sz w:val="28"/>
          <w:szCs w:val="28"/>
        </w:rPr>
        <w:t>жилищно-строительным кооперативом или иным специализированным потребительским кооперативом.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2.3.4. Представлять по запросу Уполномоченного органа в установленные им сроки информацию и документы, необходимые для осуществления </w:t>
      </w:r>
      <w:proofErr w:type="gramStart"/>
      <w:r w:rsidRPr="004609CB">
        <w:rPr>
          <w:sz w:val="28"/>
          <w:szCs w:val="28"/>
        </w:rPr>
        <w:t>контроля за</w:t>
      </w:r>
      <w:proofErr w:type="gramEnd"/>
      <w:r w:rsidRPr="004609CB">
        <w:rPr>
          <w:sz w:val="28"/>
          <w:szCs w:val="28"/>
        </w:rPr>
        <w:t xml:space="preserve"> исполнением условий предоставления субсидии.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2.3.5. </w:t>
      </w:r>
      <w:proofErr w:type="gramStart"/>
      <w:r w:rsidRPr="004609CB">
        <w:rPr>
          <w:sz w:val="28"/>
          <w:szCs w:val="28"/>
        </w:rPr>
        <w:t xml:space="preserve">Выполнять иные обязательства, установленные настоящим Соглашением, </w:t>
      </w:r>
      <w:hyperlink r:id="rId39" w:history="1">
        <w:r w:rsidRPr="004609CB">
          <w:rPr>
            <w:sz w:val="28"/>
            <w:szCs w:val="28"/>
          </w:rPr>
          <w:t>Законом</w:t>
        </w:r>
      </w:hyperlink>
      <w:r w:rsidRPr="004609CB">
        <w:rPr>
          <w:sz w:val="28"/>
          <w:szCs w:val="28"/>
        </w:rPr>
        <w:t xml:space="preserve"> Красноярского края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Красноярского края.</w:t>
      </w:r>
      <w:proofErr w:type="gramEnd"/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2.4. Исполнитель коммунальных услуг вправе: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2.4.1.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2.4.2. Обращаться к Уполномоченному органу за разъяснениями в связи с исполнением настоящего Соглашения.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2.4.3. </w:t>
      </w:r>
      <w:proofErr w:type="gramStart"/>
      <w:r w:rsidRPr="004609CB">
        <w:rPr>
          <w:sz w:val="28"/>
          <w:szCs w:val="28"/>
        </w:rPr>
        <w:t xml:space="preserve">Осуществлять иные права, установленные настоящим Соглашением, </w:t>
      </w:r>
      <w:hyperlink r:id="rId40" w:history="1">
        <w:r w:rsidRPr="004609CB">
          <w:rPr>
            <w:sz w:val="28"/>
            <w:szCs w:val="28"/>
          </w:rPr>
          <w:t>Законом</w:t>
        </w:r>
      </w:hyperlink>
      <w:r w:rsidRPr="004609CB">
        <w:rPr>
          <w:sz w:val="28"/>
          <w:szCs w:val="28"/>
        </w:rPr>
        <w:t xml:space="preserve"> Красноярского края от 01.12.2014 № 7-2835 «Об отдельных мерах по обеспечению ограничения платы граждан  за  коммунальные услуги», а также иными нормативными правовыми актами, принятыми во исполнение данного Закона края.</w:t>
      </w:r>
      <w:proofErr w:type="gramEnd"/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 xml:space="preserve">3. Перечисление субсидии </w:t>
      </w:r>
      <w:hyperlink w:anchor="Par127" w:history="1">
        <w:r w:rsidRPr="004609CB">
          <w:rPr>
            <w:sz w:val="28"/>
            <w:szCs w:val="28"/>
          </w:rPr>
          <w:t>&lt;5&gt;</w:t>
        </w:r>
      </w:hyperlink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12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&lt;5&gt; Раздел 3 включается в Соглашение, заключаемое с Исполнителем коммунальных услуг, который является управляющей организацией, товариществом собственников жилья, жилищным кооперативом,</w:t>
      </w:r>
      <w:r w:rsidRPr="004609CB">
        <w:rPr>
          <w:szCs w:val="28"/>
        </w:rPr>
        <w:t xml:space="preserve"> </w:t>
      </w:r>
      <w:r w:rsidRPr="004609CB">
        <w:rPr>
          <w:sz w:val="28"/>
          <w:szCs w:val="28"/>
        </w:rPr>
        <w:t>жилищно-строительным кооперативом или иным специализированным потребительским кооперативом.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609CB">
        <w:rPr>
          <w:sz w:val="28"/>
          <w:szCs w:val="28"/>
        </w:rPr>
        <w:t xml:space="preserve">3.1. Перечисление субсидии Исполнителю коммунальных услуг осуществляется в порядке, предусмотренном Постановлением Правительства Красноярского края </w:t>
      </w:r>
      <w:proofErr w:type="gramStart"/>
      <w:r w:rsidRPr="004609CB">
        <w:rPr>
          <w:sz w:val="28"/>
          <w:szCs w:val="28"/>
        </w:rPr>
        <w:t>от</w:t>
      </w:r>
      <w:proofErr w:type="gramEnd"/>
      <w:r w:rsidRPr="004609CB">
        <w:rPr>
          <w:sz w:val="28"/>
          <w:szCs w:val="28"/>
        </w:rPr>
        <w:t xml:space="preserve"> _______ № ______ «</w:t>
      </w:r>
      <w:proofErr w:type="gramStart"/>
      <w:r w:rsidRPr="004609CB">
        <w:rPr>
          <w:bCs/>
          <w:sz w:val="28"/>
          <w:szCs w:val="28"/>
        </w:rPr>
        <w:t>О</w:t>
      </w:r>
      <w:proofErr w:type="gramEnd"/>
      <w:r w:rsidRPr="004609CB">
        <w:rPr>
          <w:bCs/>
          <w:sz w:val="28"/>
          <w:szCs w:val="28"/>
        </w:rPr>
        <w:t xml:space="preserve"> реализации отдельных мер по обеспечению ограничения платы граждан за коммунальные услуги». 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3.1.1. Основанием для перечисления средств субсидии является подтверждение целевого использования Исполнителем коммунальных услуг средств субсидии.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3.1.2. При </w:t>
      </w:r>
      <w:proofErr w:type="spellStart"/>
      <w:r w:rsidRPr="004609CB">
        <w:rPr>
          <w:sz w:val="28"/>
          <w:szCs w:val="28"/>
        </w:rPr>
        <w:t>неподтверждении</w:t>
      </w:r>
      <w:proofErr w:type="spellEnd"/>
      <w:r w:rsidRPr="004609CB">
        <w:rPr>
          <w:sz w:val="28"/>
          <w:szCs w:val="28"/>
        </w:rPr>
        <w:t xml:space="preserve"> Исполнителями коммунальных услуг целевого использования средств субсидии дальнейшее перечисление средств </w:t>
      </w:r>
      <w:r w:rsidRPr="004609CB">
        <w:rPr>
          <w:sz w:val="28"/>
          <w:szCs w:val="28"/>
        </w:rPr>
        <w:lastRenderedPageBreak/>
        <w:t>субсидии Исполнителю коммунальных услуг Уполномоченным органом не осуществляется.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3.1.3. Перечисление средств субсидии осуществляется не позднее 20 числа месяца следующего за </w:t>
      </w:r>
      <w:proofErr w:type="gramStart"/>
      <w:r w:rsidRPr="004609CB">
        <w:rPr>
          <w:sz w:val="28"/>
          <w:szCs w:val="28"/>
        </w:rPr>
        <w:t>отчетным</w:t>
      </w:r>
      <w:proofErr w:type="gramEnd"/>
      <w:r w:rsidRPr="004609CB">
        <w:rPr>
          <w:sz w:val="28"/>
          <w:szCs w:val="28"/>
        </w:rPr>
        <w:t xml:space="preserve"> при подтверждении целевого использования средств. Перечисление средств компенсации за декабрь текущего финансового года осуществляется не позднее 20 декабря текущего финансового года. 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3.1.4. Исполнители коммунальных услуг возвращают средства субсидии в бюджет городского округа (муниципального района) в объеме, целевое использование которых не подтверждено, в срок до 30 января следующего за отчетным годом.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4. Ответственность Сторон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5. Срок действия Соглашения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5.1. Настоящее Соглашение вступает в силу со дня его подписания и действует до полного исполнения Сторонами своих обязательств.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5.2. Днем подписания Соглашения считается дата подписания Уполномоченным органом подписанного Исполнителем коммунальных услуг Соглашения.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6. Порядок рассмотрения споров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6.1. 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7. Форс-мажор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lastRenderedPageBreak/>
        <w:t xml:space="preserve">7.3. В случае если обстоятельства, указанные в </w:t>
      </w:r>
      <w:hyperlink w:anchor="Par151" w:history="1">
        <w:r w:rsidRPr="004609CB">
          <w:rPr>
            <w:sz w:val="28"/>
            <w:szCs w:val="28"/>
          </w:rPr>
          <w:t>пункте 7.1</w:t>
        </w:r>
      </w:hyperlink>
      <w:r w:rsidRPr="004609CB">
        <w:rPr>
          <w:sz w:val="28"/>
          <w:szCs w:val="28"/>
        </w:rPr>
        <w:t xml:space="preserve">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7.4. </w:t>
      </w:r>
      <w:proofErr w:type="gramStart"/>
      <w:r w:rsidRPr="004609CB">
        <w:rPr>
          <w:sz w:val="28"/>
          <w:szCs w:val="28"/>
        </w:rPr>
        <w:t>Если</w:t>
      </w:r>
      <w:proofErr w:type="gramEnd"/>
      <w:r w:rsidRPr="004609CB">
        <w:rPr>
          <w:sz w:val="28"/>
          <w:szCs w:val="28"/>
        </w:rPr>
        <w:t xml:space="preserve"> по мнению Сторон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8. Заключительные положения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8.1.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 xml:space="preserve">8.2. Иные не предусмотренные </w:t>
      </w:r>
      <w:hyperlink w:anchor="Par159" w:history="1">
        <w:r w:rsidRPr="004609CB">
          <w:rPr>
            <w:sz w:val="28"/>
            <w:szCs w:val="28"/>
          </w:rPr>
          <w:t>пунктом 8.1</w:t>
        </w:r>
      </w:hyperlink>
      <w:r w:rsidRPr="004609CB">
        <w:rPr>
          <w:sz w:val="28"/>
          <w:szCs w:val="28"/>
        </w:rPr>
        <w:t xml:space="preserve"> изменения вносятся в настоящее Соглашение по согласованию Сторон путем оформления дополнительного соглашения.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09CB">
        <w:rPr>
          <w:sz w:val="28"/>
          <w:szCs w:val="28"/>
        </w:rPr>
        <w:t>9. Адреса, реквизиты и подписи Сторон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</w:tblBorders>
        <w:tblLook w:val="04A0"/>
      </w:tblPr>
      <w:tblGrid>
        <w:gridCol w:w="4503"/>
        <w:gridCol w:w="4785"/>
      </w:tblGrid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 xml:space="preserve">Наименование Уполномоченного органа  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 xml:space="preserve">___________________________  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4609CB">
              <w:rPr>
                <w:sz w:val="28"/>
                <w:szCs w:val="20"/>
              </w:rPr>
              <w:t>Наименование Исполнителя коммунальных услуг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4609CB">
              <w:rPr>
                <w:sz w:val="28"/>
                <w:szCs w:val="20"/>
              </w:rPr>
              <w:t>_______________________________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>Банковские реквизиты: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>Банковские реквизиты: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609CB">
              <w:rPr>
                <w:sz w:val="28"/>
              </w:rPr>
              <w:t>р</w:t>
            </w:r>
            <w:proofErr w:type="gramEnd"/>
            <w:r w:rsidRPr="004609CB">
              <w:rPr>
                <w:sz w:val="28"/>
              </w:rPr>
              <w:t xml:space="preserve">/с 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609CB">
              <w:rPr>
                <w:sz w:val="28"/>
              </w:rPr>
              <w:t>р</w:t>
            </w:r>
            <w:proofErr w:type="gramEnd"/>
            <w:r w:rsidRPr="004609CB">
              <w:rPr>
                <w:sz w:val="28"/>
              </w:rPr>
              <w:t xml:space="preserve">/с 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>ИНН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>ИНН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>КПП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</w:rPr>
              <w:t>КПП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>БИК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>БИК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>ОКАТО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>ОКАТО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  <w:szCs w:val="28"/>
              </w:rPr>
              <w:t>___________/_________________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  <w:szCs w:val="28"/>
              </w:rPr>
              <w:t>__________/_________________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>МП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</w:rPr>
              <w:t>МП</w:t>
            </w: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95090" w:rsidRPr="004609CB" w:rsidTr="004D7503">
        <w:tc>
          <w:tcPr>
            <w:tcW w:w="4503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609CB">
              <w:rPr>
                <w:sz w:val="28"/>
                <w:szCs w:val="28"/>
              </w:rPr>
              <w:t>«____»____________201___г.</w:t>
            </w:r>
          </w:p>
        </w:tc>
        <w:tc>
          <w:tcPr>
            <w:tcW w:w="4785" w:type="dxa"/>
          </w:tcPr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9CB">
              <w:rPr>
                <w:sz w:val="28"/>
                <w:szCs w:val="28"/>
              </w:rPr>
              <w:t>«____»____________201___г.</w:t>
            </w:r>
          </w:p>
          <w:p w:rsidR="00195090" w:rsidRPr="004609CB" w:rsidRDefault="00195090" w:rsidP="004D75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195090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  <w:sectPr w:rsidR="00195090" w:rsidSect="0097328B">
          <w:pgSz w:w="11905" w:h="16838"/>
          <w:pgMar w:top="1134" w:right="850" w:bottom="851" w:left="1701" w:header="720" w:footer="720" w:gutter="0"/>
          <w:cols w:space="720"/>
          <w:noEndnote/>
        </w:sectPr>
      </w:pP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lastRenderedPageBreak/>
        <w:t>График перечисления</w:t>
      </w: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t>средств субсидии на компенсацию части платы граждан за коммунальные услуги исполнителям коммунальных услуг</w:t>
      </w:r>
    </w:p>
    <w:p w:rsidR="00195090" w:rsidRPr="004609CB" w:rsidRDefault="00195090" w:rsidP="001950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09CB">
        <w:rPr>
          <w:sz w:val="28"/>
          <w:szCs w:val="28"/>
        </w:rPr>
        <w:t>в _________ году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Уполномоченный орган _______________________________________</w:t>
      </w: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9CB">
        <w:rPr>
          <w:sz w:val="28"/>
          <w:szCs w:val="28"/>
        </w:rPr>
        <w:t>Исполнитель коммунальных услуг _____________________________</w:t>
      </w:r>
    </w:p>
    <w:p w:rsidR="00195090" w:rsidRPr="004609CB" w:rsidRDefault="00195090" w:rsidP="00195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88" w:type="dxa"/>
        <w:tblInd w:w="-629" w:type="dxa"/>
        <w:tblLayout w:type="fixed"/>
        <w:tblLook w:val="0000"/>
      </w:tblPr>
      <w:tblGrid>
        <w:gridCol w:w="1304"/>
        <w:gridCol w:w="866"/>
        <w:gridCol w:w="971"/>
        <w:gridCol w:w="1049"/>
        <w:gridCol w:w="800"/>
        <w:gridCol w:w="1004"/>
        <w:gridCol w:w="938"/>
        <w:gridCol w:w="871"/>
        <w:gridCol w:w="876"/>
        <w:gridCol w:w="864"/>
        <w:gridCol w:w="10"/>
        <w:gridCol w:w="795"/>
        <w:gridCol w:w="876"/>
        <w:gridCol w:w="1140"/>
        <w:gridCol w:w="10"/>
        <w:gridCol w:w="10"/>
        <w:gridCol w:w="827"/>
        <w:gridCol w:w="993"/>
        <w:gridCol w:w="940"/>
        <w:gridCol w:w="1044"/>
      </w:tblGrid>
      <w:tr w:rsidR="00195090" w:rsidRPr="004609CB" w:rsidTr="004D7503">
        <w:trPr>
          <w:trHeight w:val="315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Объем</w:t>
            </w:r>
            <w:r w:rsidRPr="004609CB">
              <w:rPr>
                <w:sz w:val="22"/>
                <w:szCs w:val="22"/>
              </w:rPr>
              <w:br/>
              <w:t>субсидии,</w:t>
            </w:r>
            <w:r w:rsidRPr="004609CB"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14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 том числе:</w:t>
            </w:r>
          </w:p>
        </w:tc>
      </w:tr>
      <w:tr w:rsidR="00195090" w:rsidRPr="004609CB" w:rsidTr="004D7503">
        <w:trPr>
          <w:trHeight w:val="31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I квартал 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II квартал 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III квартал 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IV квартал </w:t>
            </w:r>
          </w:p>
        </w:tc>
      </w:tr>
      <w:tr w:rsidR="00195090" w:rsidRPr="004609CB" w:rsidTr="004D7503">
        <w:trPr>
          <w:trHeight w:val="315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Всего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 том числе: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Всего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 том числе: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в том числе: </w:t>
            </w:r>
          </w:p>
        </w:tc>
      </w:tr>
      <w:tr w:rsidR="00195090" w:rsidRPr="004609CB" w:rsidTr="004D7503">
        <w:trPr>
          <w:trHeight w:val="810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февраль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март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апрель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май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июнь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июль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август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сентябрь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октябрь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ноябрь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  <w:r w:rsidRPr="004609CB">
              <w:rPr>
                <w:sz w:val="22"/>
                <w:szCs w:val="22"/>
              </w:rPr>
              <w:t>декабрь</w:t>
            </w:r>
          </w:p>
        </w:tc>
      </w:tr>
      <w:tr w:rsidR="00195090" w:rsidRPr="004609CB" w:rsidTr="004D7503">
        <w:trPr>
          <w:trHeight w:val="8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90" w:rsidRPr="004609CB" w:rsidRDefault="00195090" w:rsidP="004D7503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90" w:rsidRPr="004609CB" w:rsidRDefault="00195090" w:rsidP="004D7503">
            <w:pPr>
              <w:jc w:val="center"/>
            </w:pPr>
          </w:p>
        </w:tc>
      </w:tr>
    </w:tbl>
    <w:p w:rsidR="00195090" w:rsidRPr="004609CB" w:rsidRDefault="00195090" w:rsidP="00195090">
      <w:pPr>
        <w:jc w:val="right"/>
      </w:pPr>
    </w:p>
    <w:p w:rsidR="00195090" w:rsidRPr="004609CB" w:rsidRDefault="00195090" w:rsidP="00195090">
      <w:pPr>
        <w:autoSpaceDE w:val="0"/>
        <w:autoSpaceDN w:val="0"/>
        <w:adjustRightInd w:val="0"/>
        <w:ind w:firstLine="540"/>
        <w:jc w:val="center"/>
      </w:pPr>
      <w:r w:rsidRPr="004609CB">
        <w:t>Подписи Сторон:</w:t>
      </w:r>
    </w:p>
    <w:tbl>
      <w:tblPr>
        <w:tblW w:w="14781" w:type="dxa"/>
        <w:tblLook w:val="01E0"/>
      </w:tblPr>
      <w:tblGrid>
        <w:gridCol w:w="7813"/>
        <w:gridCol w:w="6968"/>
      </w:tblGrid>
      <w:tr w:rsidR="00195090" w:rsidRPr="004609CB" w:rsidTr="004D7503">
        <w:tc>
          <w:tcPr>
            <w:tcW w:w="7813" w:type="dxa"/>
          </w:tcPr>
          <w:p w:rsidR="00195090" w:rsidRPr="004609CB" w:rsidRDefault="00195090" w:rsidP="004D7503">
            <w:pPr>
              <w:jc w:val="center"/>
              <w:rPr>
                <w:b/>
              </w:rPr>
            </w:pPr>
          </w:p>
        </w:tc>
        <w:tc>
          <w:tcPr>
            <w:tcW w:w="6968" w:type="dxa"/>
          </w:tcPr>
          <w:p w:rsidR="00195090" w:rsidRPr="004609CB" w:rsidRDefault="00195090" w:rsidP="004D7503">
            <w:pPr>
              <w:jc w:val="center"/>
              <w:rPr>
                <w:b/>
              </w:rPr>
            </w:pPr>
          </w:p>
        </w:tc>
      </w:tr>
      <w:tr w:rsidR="00195090" w:rsidRPr="004609CB" w:rsidTr="004D7503">
        <w:tc>
          <w:tcPr>
            <w:tcW w:w="7813" w:type="dxa"/>
          </w:tcPr>
          <w:p w:rsidR="00195090" w:rsidRPr="004609CB" w:rsidRDefault="00195090" w:rsidP="004D7503">
            <w:pPr>
              <w:jc w:val="center"/>
            </w:pPr>
            <w:r w:rsidRPr="004609CB">
              <w:t>(наименование уполномоченного органа местного самоуправления)</w:t>
            </w:r>
          </w:p>
        </w:tc>
        <w:tc>
          <w:tcPr>
            <w:tcW w:w="6968" w:type="dxa"/>
          </w:tcPr>
          <w:p w:rsidR="00195090" w:rsidRPr="004609CB" w:rsidRDefault="00195090" w:rsidP="004D7503">
            <w:pPr>
              <w:jc w:val="center"/>
            </w:pPr>
            <w:r w:rsidRPr="004609CB">
              <w:t>(наименование Исполнителя коммунальных услуг)</w:t>
            </w:r>
          </w:p>
        </w:tc>
      </w:tr>
      <w:tr w:rsidR="00195090" w:rsidRPr="004609CB" w:rsidTr="004D7503">
        <w:tc>
          <w:tcPr>
            <w:tcW w:w="7813" w:type="dxa"/>
          </w:tcPr>
          <w:p w:rsidR="00195090" w:rsidRPr="004609CB" w:rsidRDefault="00195090" w:rsidP="004D7503"/>
          <w:p w:rsidR="00195090" w:rsidRPr="004609CB" w:rsidRDefault="00195090" w:rsidP="004D7503">
            <w:r w:rsidRPr="004609CB">
              <w:t>____________/___________________ /</w:t>
            </w:r>
          </w:p>
        </w:tc>
        <w:tc>
          <w:tcPr>
            <w:tcW w:w="6968" w:type="dxa"/>
          </w:tcPr>
          <w:p w:rsidR="00195090" w:rsidRPr="004609CB" w:rsidRDefault="00195090" w:rsidP="004D7503"/>
          <w:p w:rsidR="00195090" w:rsidRPr="004609CB" w:rsidRDefault="00195090" w:rsidP="004D7503">
            <w:r w:rsidRPr="004609CB">
              <w:t>____________/ ______________________/</w:t>
            </w:r>
          </w:p>
        </w:tc>
      </w:tr>
      <w:tr w:rsidR="00195090" w:rsidRPr="004609CB" w:rsidTr="004D7503">
        <w:tc>
          <w:tcPr>
            <w:tcW w:w="7813" w:type="dxa"/>
          </w:tcPr>
          <w:p w:rsidR="00195090" w:rsidRPr="004609CB" w:rsidRDefault="00195090" w:rsidP="004D7503">
            <w:r w:rsidRPr="004609CB">
              <w:t>«____»________________  ________</w:t>
            </w:r>
            <w:proofErr w:type="gramStart"/>
            <w:r w:rsidRPr="004609CB">
              <w:t>г</w:t>
            </w:r>
            <w:proofErr w:type="gramEnd"/>
            <w:r w:rsidRPr="004609CB">
              <w:t>.</w:t>
            </w:r>
          </w:p>
        </w:tc>
        <w:tc>
          <w:tcPr>
            <w:tcW w:w="6968" w:type="dxa"/>
          </w:tcPr>
          <w:p w:rsidR="00195090" w:rsidRPr="004609CB" w:rsidRDefault="00195090" w:rsidP="004D7503">
            <w:r w:rsidRPr="004609CB">
              <w:t>«____»________________  ________</w:t>
            </w:r>
            <w:proofErr w:type="gramStart"/>
            <w:r w:rsidRPr="004609CB">
              <w:t>г</w:t>
            </w:r>
            <w:proofErr w:type="gramEnd"/>
            <w:r w:rsidRPr="004609CB">
              <w:t>.</w:t>
            </w:r>
          </w:p>
        </w:tc>
      </w:tr>
      <w:tr w:rsidR="00195090" w:rsidRPr="004609CB" w:rsidTr="004D7503">
        <w:tc>
          <w:tcPr>
            <w:tcW w:w="7813" w:type="dxa"/>
          </w:tcPr>
          <w:p w:rsidR="00195090" w:rsidRPr="004609CB" w:rsidRDefault="00195090" w:rsidP="004D7503">
            <w:r w:rsidRPr="004609CB">
              <w:t>М.П.</w:t>
            </w:r>
          </w:p>
        </w:tc>
        <w:tc>
          <w:tcPr>
            <w:tcW w:w="6968" w:type="dxa"/>
          </w:tcPr>
          <w:p w:rsidR="00195090" w:rsidRPr="004609CB" w:rsidRDefault="00195090" w:rsidP="004D7503">
            <w:r w:rsidRPr="004609CB">
              <w:t>М.П.</w:t>
            </w:r>
          </w:p>
        </w:tc>
      </w:tr>
      <w:tr w:rsidR="00195090" w:rsidRPr="004609CB" w:rsidTr="004D7503">
        <w:tc>
          <w:tcPr>
            <w:tcW w:w="7813" w:type="dxa"/>
          </w:tcPr>
          <w:p w:rsidR="00195090" w:rsidRPr="004609CB" w:rsidRDefault="00195090" w:rsidP="004D7503"/>
        </w:tc>
        <w:tc>
          <w:tcPr>
            <w:tcW w:w="6968" w:type="dxa"/>
          </w:tcPr>
          <w:p w:rsidR="00195090" w:rsidRPr="004609CB" w:rsidRDefault="00195090" w:rsidP="004D7503"/>
        </w:tc>
      </w:tr>
    </w:tbl>
    <w:p w:rsidR="00195090" w:rsidRPr="001824AE" w:rsidRDefault="00195090" w:rsidP="00195090">
      <w:pPr>
        <w:autoSpaceDE w:val="0"/>
        <w:autoSpaceDN w:val="0"/>
        <w:adjustRightInd w:val="0"/>
        <w:ind w:firstLine="540"/>
        <w:jc w:val="both"/>
        <w:rPr>
          <w:color w:val="0033CC"/>
          <w:sz w:val="28"/>
          <w:szCs w:val="28"/>
        </w:rPr>
      </w:pPr>
    </w:p>
    <w:p w:rsidR="00195090" w:rsidRPr="001824AE" w:rsidRDefault="00195090" w:rsidP="00195090">
      <w:pPr>
        <w:autoSpaceDE w:val="0"/>
        <w:autoSpaceDN w:val="0"/>
        <w:adjustRightInd w:val="0"/>
        <w:ind w:firstLine="540"/>
        <w:jc w:val="both"/>
        <w:rPr>
          <w:color w:val="0033CC"/>
          <w:sz w:val="28"/>
          <w:szCs w:val="28"/>
        </w:rPr>
      </w:pPr>
    </w:p>
    <w:p w:rsidR="00195090" w:rsidRDefault="00195090" w:rsidP="00195090">
      <w:pPr>
        <w:autoSpaceDE w:val="0"/>
        <w:autoSpaceDN w:val="0"/>
        <w:adjustRightInd w:val="0"/>
        <w:jc w:val="both"/>
        <w:rPr>
          <w:color w:val="0033CC"/>
          <w:sz w:val="28"/>
          <w:szCs w:val="28"/>
        </w:rPr>
        <w:sectPr w:rsidR="00195090" w:rsidSect="003A574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CA66AD" w:rsidRPr="001824AE" w:rsidRDefault="00CA66AD" w:rsidP="00CA66AD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390138">
        <w:rPr>
          <w:sz w:val="28"/>
          <w:szCs w:val="28"/>
        </w:rPr>
        <w:t xml:space="preserve">    </w:t>
      </w:r>
      <w:r w:rsidRPr="001824AE">
        <w:rPr>
          <w:sz w:val="28"/>
          <w:szCs w:val="28"/>
        </w:rPr>
        <w:t xml:space="preserve">Приложение </w:t>
      </w:r>
      <w:r w:rsidR="0039013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A66AD" w:rsidRPr="001824AE" w:rsidRDefault="00CA66AD" w:rsidP="00CA66AD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824AE">
        <w:rPr>
          <w:sz w:val="28"/>
          <w:szCs w:val="28"/>
        </w:rPr>
        <w:t>к Постановлению</w:t>
      </w:r>
    </w:p>
    <w:p w:rsidR="00CA66AD" w:rsidRPr="001824AE" w:rsidRDefault="00CA66AD" w:rsidP="00CA66AD">
      <w:pPr>
        <w:ind w:left="240" w:hanging="240"/>
        <w:jc w:val="right"/>
        <w:rPr>
          <w:sz w:val="28"/>
          <w:szCs w:val="28"/>
        </w:rPr>
      </w:pPr>
      <w:r w:rsidRPr="001824AE">
        <w:rPr>
          <w:sz w:val="28"/>
          <w:szCs w:val="28"/>
        </w:rPr>
        <w:t>Администрации Манского района</w:t>
      </w:r>
    </w:p>
    <w:p w:rsidR="00CA66AD" w:rsidRPr="001824AE" w:rsidRDefault="00CA66AD" w:rsidP="00CA66AD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259B7">
        <w:rPr>
          <w:sz w:val="28"/>
          <w:szCs w:val="28"/>
        </w:rPr>
        <w:t xml:space="preserve">                  </w:t>
      </w:r>
      <w:r w:rsidRPr="001824AE">
        <w:rPr>
          <w:sz w:val="28"/>
          <w:szCs w:val="28"/>
        </w:rPr>
        <w:t xml:space="preserve">от </w:t>
      </w:r>
      <w:r w:rsidR="005259B7">
        <w:rPr>
          <w:sz w:val="28"/>
          <w:szCs w:val="28"/>
        </w:rPr>
        <w:t>12.05.</w:t>
      </w:r>
      <w:r w:rsidRPr="001824AE">
        <w:rPr>
          <w:sz w:val="28"/>
          <w:szCs w:val="28"/>
        </w:rPr>
        <w:t xml:space="preserve"> 2015 г. №</w:t>
      </w:r>
      <w:r w:rsidR="005259B7">
        <w:rPr>
          <w:sz w:val="28"/>
          <w:szCs w:val="28"/>
        </w:rPr>
        <w:t xml:space="preserve"> 453</w:t>
      </w:r>
    </w:p>
    <w:p w:rsidR="00CA66AD" w:rsidRDefault="00CA66AD" w:rsidP="00CA66AD">
      <w:pPr>
        <w:ind w:left="240" w:hanging="240"/>
        <w:rPr>
          <w:sz w:val="28"/>
          <w:szCs w:val="28"/>
        </w:rPr>
      </w:pPr>
    </w:p>
    <w:p w:rsidR="00CA66AD" w:rsidRPr="001824AE" w:rsidRDefault="00CA66AD" w:rsidP="00CA66AD">
      <w:pPr>
        <w:ind w:left="240" w:hanging="240"/>
        <w:rPr>
          <w:sz w:val="28"/>
          <w:szCs w:val="28"/>
        </w:rPr>
      </w:pPr>
    </w:p>
    <w:p w:rsidR="00CA66AD" w:rsidRDefault="00CA66AD" w:rsidP="006B0A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E50">
        <w:rPr>
          <w:sz w:val="28"/>
          <w:szCs w:val="28"/>
        </w:rPr>
        <w:t xml:space="preserve">Порядок </w:t>
      </w:r>
    </w:p>
    <w:p w:rsidR="006B0A0C" w:rsidRDefault="00CA66AD" w:rsidP="006B0A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E50">
        <w:rPr>
          <w:sz w:val="28"/>
          <w:szCs w:val="28"/>
        </w:rPr>
        <w:t xml:space="preserve">контроля за соблюдением </w:t>
      </w:r>
      <w:proofErr w:type="gramStart"/>
      <w:r w:rsidRPr="00337E50">
        <w:rPr>
          <w:sz w:val="28"/>
          <w:szCs w:val="28"/>
        </w:rPr>
        <w:t>условий предоставления компенсации части расходов граждан</w:t>
      </w:r>
      <w:proofErr w:type="gramEnd"/>
      <w:r w:rsidRPr="00337E50">
        <w:rPr>
          <w:sz w:val="28"/>
          <w:szCs w:val="28"/>
        </w:rPr>
        <w:t xml:space="preserve"> на оплату коммунальных услуг исполнителям коммунальных услуг</w:t>
      </w:r>
    </w:p>
    <w:p w:rsidR="00CA66AD" w:rsidRPr="00E60899" w:rsidRDefault="00CA66AD" w:rsidP="006B0A0C">
      <w:pPr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CA66AD" w:rsidRDefault="00CA66AD" w:rsidP="00CA66A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A66AD" w:rsidRDefault="00CA66AD" w:rsidP="00CA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Настоящий Порядок контроля за соблюдением </w:t>
      </w:r>
      <w:proofErr w:type="gramStart"/>
      <w:r>
        <w:rPr>
          <w:rFonts w:eastAsiaTheme="minorHAnsi"/>
          <w:sz w:val="28"/>
          <w:szCs w:val="28"/>
          <w:lang w:eastAsia="en-US"/>
        </w:rPr>
        <w:t>условий предоставления компенсации части расходов граждан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оплату коммунальных услуг исполнителям коммунальных услуг  устанавливает механизм контроля за целевым использованием средств компенсации.</w:t>
      </w: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Перечисление средств компенсации исполнителям коммунальных услуг и гражданам осуществляется МКУ «Служба Заказчика» (далее - Уполномоченный орган) на основании принятого решения о предоставлении компенсации части расходов граждан на оплату коммунальных услуг. Перечисление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sz w:val="28"/>
          <w:szCs w:val="28"/>
          <w:lang w:eastAsia="en-US"/>
        </w:rPr>
        <w:t>оизводится при условии целевого использования средств компенсации.</w:t>
      </w: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Целевое использование средств компенсации исполнителям коммунальных услуг - это направление исполнителям коммунальных услуг полученных средств компенсации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в объеме средств согласно решению, принятому Уполномоченным органом о предоставлении компенсации.</w:t>
      </w:r>
    </w:p>
    <w:p w:rsidR="000654A8" w:rsidRDefault="000654A8" w:rsidP="000654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Исполнители коммунальных услуг - управляющая организация, ТСЖ либо жилищный кооператив или иной специализированный кооператив.</w:t>
      </w:r>
    </w:p>
    <w:p w:rsidR="000654A8" w:rsidRDefault="000654A8" w:rsidP="000654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Исполнители коммунальных услуг -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организации, предоставляющие коммунальные услуги гражданам.</w:t>
      </w:r>
    </w:p>
    <w:p w:rsidR="000654A8" w:rsidRDefault="000654A8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66AD" w:rsidRDefault="00CA66AD" w:rsidP="00CA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54A8" w:rsidRDefault="00CA66AD" w:rsidP="000654A8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0654A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654A8">
        <w:rPr>
          <w:rFonts w:eastAsiaTheme="minorHAnsi"/>
          <w:sz w:val="28"/>
          <w:szCs w:val="28"/>
          <w:lang w:eastAsia="en-US"/>
        </w:rPr>
        <w:t xml:space="preserve"> целевым использованием </w:t>
      </w:r>
    </w:p>
    <w:p w:rsidR="00CA66AD" w:rsidRDefault="000654A8" w:rsidP="000654A8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средств компенсации исполнителем коммунальных </w:t>
      </w:r>
    </w:p>
    <w:p w:rsidR="00CA66AD" w:rsidRDefault="00CA66AD" w:rsidP="00CA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66AD" w:rsidRPr="00DD0E00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654A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Исполнители коммунальных услуг, указанные в </w:t>
      </w:r>
      <w:hyperlink w:anchor="Par7" w:history="1">
        <w:r w:rsidRPr="00DD0E00">
          <w:rPr>
            <w:rFonts w:eastAsiaTheme="minorHAnsi"/>
            <w:sz w:val="28"/>
            <w:szCs w:val="28"/>
            <w:lang w:eastAsia="en-US"/>
          </w:rPr>
          <w:t>п. 1.</w:t>
        </w:r>
        <w:r w:rsidR="000654A8" w:rsidRPr="00DD0E00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настоящего Порядка, ежеквартально в срок до 10 числа месяца, следующего за отчетным кварталом, представляют в Уполномоченный орган информацию о потребности и целевом использовании </w:t>
      </w:r>
      <w:proofErr w:type="gramStart"/>
      <w:r w:rsidRPr="00DD0E00">
        <w:rPr>
          <w:rFonts w:eastAsiaTheme="minorHAnsi"/>
          <w:sz w:val="28"/>
          <w:szCs w:val="28"/>
          <w:lang w:eastAsia="en-US"/>
        </w:rPr>
        <w:t>средств компенсации части расходов граждан</w:t>
      </w:r>
      <w:proofErr w:type="gramEnd"/>
      <w:r w:rsidRPr="00DD0E00">
        <w:rPr>
          <w:rFonts w:eastAsiaTheme="minorHAnsi"/>
          <w:sz w:val="28"/>
          <w:szCs w:val="28"/>
          <w:lang w:eastAsia="en-US"/>
        </w:rPr>
        <w:t xml:space="preserve"> на оплату коммунальных услуг.</w:t>
      </w: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0E00">
        <w:rPr>
          <w:rFonts w:eastAsiaTheme="minorHAnsi"/>
          <w:sz w:val="28"/>
          <w:szCs w:val="28"/>
          <w:lang w:eastAsia="en-US"/>
        </w:rPr>
        <w:t>2.</w:t>
      </w:r>
      <w:r w:rsidR="000654A8" w:rsidRPr="00DD0E00">
        <w:rPr>
          <w:rFonts w:eastAsiaTheme="minorHAnsi"/>
          <w:sz w:val="28"/>
          <w:szCs w:val="28"/>
          <w:lang w:eastAsia="en-US"/>
        </w:rPr>
        <w:t>2</w:t>
      </w:r>
      <w:r w:rsidRPr="00DD0E00">
        <w:rPr>
          <w:rFonts w:eastAsiaTheme="minorHAnsi"/>
          <w:sz w:val="28"/>
          <w:szCs w:val="28"/>
          <w:lang w:eastAsia="en-US"/>
        </w:rPr>
        <w:t xml:space="preserve">. Подтверждением целевого использования средств компенсации исполнителям коммунальных услуг, предусмотренных </w:t>
      </w:r>
      <w:hyperlink w:anchor="Par6" w:history="1">
        <w:r w:rsidRPr="00DD0E00">
          <w:rPr>
            <w:rFonts w:eastAsiaTheme="minorHAnsi"/>
            <w:sz w:val="28"/>
            <w:szCs w:val="28"/>
            <w:lang w:eastAsia="en-US"/>
          </w:rPr>
          <w:t>п. 1.</w:t>
        </w:r>
        <w:r w:rsidR="000654A8" w:rsidRPr="00DD0E00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DD0E00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 xml:space="preserve">астоящего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Порядка, является направление в Уполномоченный орган копий платежных поручений, подтверждающих направление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средств компенсации. Копии платежных поручений заверяются руководителем исполнителя коммунальных услуг.</w:t>
      </w: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654A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исполнителями коммунальных услуг целевого использования средств компенсации Уполномоченный орган приостанавливает перечисление средств компенсации исполнителям коммунальных услуг.</w:t>
      </w: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654A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течение трех рабочих дней со дня установления обстоятельств, послуживших основанием для приостановления перечисления средств компенсации исполнителям коммунальных услуг, Уполномоченный орган направляет уведомление о приостановлении перечисления средств компенсации с указанием причин приостановления.</w:t>
      </w:r>
    </w:p>
    <w:p w:rsidR="00CA66AD" w:rsidRDefault="00CA66AD" w:rsidP="00CA66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654A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Перечисление средств компенсации возобновляется в течение трех рабочих дней со дня поступления в Уполномоченный орган документов, подтверждающих устранение исполнителями коммунальных услуг выявленных нарушений, с учетом размера средств компенсации за период, в котором перечисление средств компенсации было приостановлено.</w:t>
      </w:r>
    </w:p>
    <w:p w:rsidR="008054EF" w:rsidRDefault="00CA66AD" w:rsidP="008054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654A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неподтверждении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исполнителем коммунальных услуг целевого использования средств компенсации в течение 30 календарных дней со дня получения уведомления от Уполномоченного органа приостановлении перечисления средств компенсации с указанием причин приостановления Уполномоченный орган прекращает перечисление средств компенсации исполнителю коммунальных услуг.</w:t>
      </w:r>
    </w:p>
    <w:p w:rsidR="008054EF" w:rsidRDefault="008054EF" w:rsidP="008054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54EF" w:rsidRDefault="008054EF" w:rsidP="008054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29EE" w:rsidRPr="008054EF" w:rsidRDefault="00B829EE" w:rsidP="008054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Директор МКУ «Служба Заказчика»                                        </w:t>
      </w:r>
      <w:r w:rsidR="008054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Н.И. Казанцев</w:t>
      </w:r>
    </w:p>
    <w:p w:rsidR="00CA66AD" w:rsidRDefault="00CA66AD" w:rsidP="00CA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66AD" w:rsidRDefault="00CA66AD" w:rsidP="00CA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66AD" w:rsidRDefault="00CA66AD" w:rsidP="00CA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0654A8" w:rsidRDefault="000654A8" w:rsidP="000654A8">
      <w:pPr>
        <w:ind w:left="240" w:hanging="240"/>
        <w:jc w:val="center"/>
        <w:rPr>
          <w:sz w:val="28"/>
          <w:szCs w:val="28"/>
        </w:rPr>
      </w:pPr>
    </w:p>
    <w:p w:rsidR="008054EF" w:rsidRDefault="008054EF" w:rsidP="000654A8">
      <w:pPr>
        <w:ind w:left="240" w:hanging="240"/>
        <w:jc w:val="center"/>
        <w:rPr>
          <w:sz w:val="28"/>
          <w:szCs w:val="28"/>
        </w:rPr>
      </w:pPr>
    </w:p>
    <w:p w:rsidR="000654A8" w:rsidRPr="001824AE" w:rsidRDefault="000654A8" w:rsidP="000654A8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8054EF">
        <w:rPr>
          <w:sz w:val="28"/>
          <w:szCs w:val="28"/>
        </w:rPr>
        <w:t xml:space="preserve">    </w:t>
      </w:r>
      <w:r w:rsidRPr="001824AE">
        <w:rPr>
          <w:sz w:val="28"/>
          <w:szCs w:val="28"/>
        </w:rPr>
        <w:t xml:space="preserve">Приложение </w:t>
      </w:r>
      <w:r w:rsidR="008054E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0654A8" w:rsidRPr="001824AE" w:rsidRDefault="000654A8" w:rsidP="000654A8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824AE">
        <w:rPr>
          <w:sz w:val="28"/>
          <w:szCs w:val="28"/>
        </w:rPr>
        <w:t>к Постановлению</w:t>
      </w:r>
    </w:p>
    <w:p w:rsidR="000654A8" w:rsidRPr="001824AE" w:rsidRDefault="000654A8" w:rsidP="000654A8">
      <w:pPr>
        <w:ind w:left="240" w:hanging="240"/>
        <w:jc w:val="right"/>
        <w:rPr>
          <w:sz w:val="28"/>
          <w:szCs w:val="28"/>
        </w:rPr>
      </w:pPr>
      <w:r w:rsidRPr="001824AE">
        <w:rPr>
          <w:sz w:val="28"/>
          <w:szCs w:val="28"/>
        </w:rPr>
        <w:t>Администрации Манского района</w:t>
      </w:r>
    </w:p>
    <w:p w:rsidR="000654A8" w:rsidRPr="001824AE" w:rsidRDefault="000654A8" w:rsidP="000654A8">
      <w:pPr>
        <w:ind w:left="240" w:hanging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C7879">
        <w:rPr>
          <w:sz w:val="28"/>
          <w:szCs w:val="28"/>
        </w:rPr>
        <w:t xml:space="preserve">                  </w:t>
      </w:r>
      <w:r w:rsidRPr="001824AE">
        <w:rPr>
          <w:sz w:val="28"/>
          <w:szCs w:val="28"/>
        </w:rPr>
        <w:t xml:space="preserve">от </w:t>
      </w:r>
      <w:r w:rsidR="006C7879">
        <w:rPr>
          <w:sz w:val="28"/>
          <w:szCs w:val="28"/>
        </w:rPr>
        <w:t>12.05.</w:t>
      </w:r>
      <w:r w:rsidRPr="001824AE">
        <w:rPr>
          <w:sz w:val="28"/>
          <w:szCs w:val="28"/>
        </w:rPr>
        <w:t xml:space="preserve"> 2015 г. №</w:t>
      </w:r>
      <w:r w:rsidR="006C7879">
        <w:rPr>
          <w:sz w:val="28"/>
          <w:szCs w:val="28"/>
        </w:rPr>
        <w:t xml:space="preserve"> 453</w:t>
      </w:r>
    </w:p>
    <w:p w:rsidR="000654A8" w:rsidRDefault="000654A8" w:rsidP="00CA66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829EE" w:rsidRPr="00B829EE" w:rsidRDefault="00B829EE" w:rsidP="00B829E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>Порядок</w:t>
      </w:r>
    </w:p>
    <w:p w:rsidR="00B829EE" w:rsidRPr="00B829EE" w:rsidRDefault="00B829EE" w:rsidP="00B829EE">
      <w:pPr>
        <w:pStyle w:val="a6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>возврата средств компенсации части платы граждан за коммунальные услуги в случае нарушения условий, установленных при ее предоставлении</w:t>
      </w:r>
    </w:p>
    <w:p w:rsidR="00B829EE" w:rsidRPr="00B829EE" w:rsidRDefault="00B829EE" w:rsidP="00B829EE">
      <w:pPr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8"/>
          <w:lang w:eastAsia="en-US"/>
        </w:rPr>
      </w:pPr>
    </w:p>
    <w:p w:rsidR="00B829EE" w:rsidRPr="00B829EE" w:rsidRDefault="00B829EE" w:rsidP="00B829EE">
      <w:pPr>
        <w:pStyle w:val="a6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B829EE" w:rsidRPr="00B829EE" w:rsidRDefault="00B829EE" w:rsidP="00B829EE">
      <w:pPr>
        <w:pStyle w:val="a6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829EE" w:rsidRPr="00B829EE" w:rsidRDefault="00B829EE" w:rsidP="00B829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>1.1. Настоящий Порядок возврата средств компенсации части платы граждан за коммунальные услуги в случае нарушения условий, установленных при ее предоставлении (далее - Порядок) разработан в соответствии со статьей 3 Закона Красноярского края от 01.12.2014 № 7-2835 «Об отдельных мерах по обеспечению ограничения платы граждан  за  коммунальные услуги».</w:t>
      </w:r>
    </w:p>
    <w:p w:rsidR="00B829EE" w:rsidRPr="00B829EE" w:rsidRDefault="00B829EE" w:rsidP="00B82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B829EE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B829EE">
        <w:rPr>
          <w:rFonts w:eastAsiaTheme="minorHAnsi"/>
          <w:sz w:val="28"/>
          <w:szCs w:val="28"/>
          <w:lang w:eastAsia="en-US"/>
        </w:rPr>
        <w:t>Понятия, используемые в настоящем Порядке, применяются в значениях, установленных Жилищным кодексом Российской Федерации, нормативными правовыми актами Российской Федерации, регулирующими предоставление коммунальных услуг гражданам, а также Законом Красноярского края от 01.12.2014 № 7-2835 «Об отдельных мерах по обеспечению ограничения платы граждан  за  коммунальные услуги».</w:t>
      </w:r>
      <w:proofErr w:type="gramEnd"/>
    </w:p>
    <w:p w:rsidR="00B829EE" w:rsidRPr="00B829EE" w:rsidRDefault="00B829EE" w:rsidP="00B829EE">
      <w:pPr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8"/>
          <w:lang w:eastAsia="en-US"/>
        </w:rPr>
      </w:pPr>
    </w:p>
    <w:p w:rsidR="00B829EE" w:rsidRDefault="00B829EE" w:rsidP="00B829EE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>Порядок возврата средств компенсации части платы граждан за коммунальные услуги в случае нарушения условий, установленных при ее предоставлении.</w:t>
      </w:r>
    </w:p>
    <w:p w:rsidR="00B829EE" w:rsidRPr="00B829EE" w:rsidRDefault="00B829EE" w:rsidP="00B829EE">
      <w:pPr>
        <w:pStyle w:val="a6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829EE" w:rsidRPr="00B829EE" w:rsidRDefault="00B829EE" w:rsidP="00B829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B829EE">
        <w:rPr>
          <w:rFonts w:eastAsiaTheme="minorHAnsi"/>
          <w:sz w:val="28"/>
          <w:szCs w:val="28"/>
          <w:lang w:eastAsia="en-US"/>
        </w:rPr>
        <w:t xml:space="preserve">При нарушении исполнителем коммунальных услуг Условий предоставления компенсации части платы </w:t>
      </w:r>
      <w:r>
        <w:rPr>
          <w:rFonts w:eastAsiaTheme="minorHAnsi"/>
          <w:sz w:val="28"/>
          <w:szCs w:val="28"/>
          <w:lang w:eastAsia="en-US"/>
        </w:rPr>
        <w:t xml:space="preserve">граждан за коммунальные услуги, </w:t>
      </w:r>
      <w:r w:rsidRPr="00B829EE">
        <w:rPr>
          <w:rFonts w:eastAsiaTheme="minorHAnsi"/>
          <w:sz w:val="28"/>
          <w:szCs w:val="28"/>
          <w:lang w:eastAsia="en-US"/>
        </w:rPr>
        <w:t>а также представления исполнителем коммунальных услуг недостоверных сведений, содержащихся в документах, представленных ими для получения субсидий на компенсацию части платы граждан за коммун</w:t>
      </w:r>
      <w:r>
        <w:rPr>
          <w:rFonts w:eastAsiaTheme="minorHAnsi"/>
          <w:sz w:val="28"/>
          <w:szCs w:val="28"/>
          <w:lang w:eastAsia="en-US"/>
        </w:rPr>
        <w:t>альные услуги МКУ «Служба Заказчика» (далее -</w:t>
      </w:r>
      <w:r w:rsidRPr="00B829EE">
        <w:rPr>
          <w:rFonts w:eastAsiaTheme="minorHAnsi"/>
          <w:sz w:val="28"/>
          <w:szCs w:val="28"/>
          <w:lang w:eastAsia="en-US"/>
        </w:rPr>
        <w:t xml:space="preserve"> уполномоченный орган</w:t>
      </w:r>
      <w:r>
        <w:rPr>
          <w:rFonts w:eastAsiaTheme="minorHAnsi"/>
          <w:sz w:val="28"/>
          <w:szCs w:val="28"/>
          <w:lang w:eastAsia="en-US"/>
        </w:rPr>
        <w:t>)</w:t>
      </w:r>
      <w:r w:rsidRPr="00B829EE">
        <w:rPr>
          <w:rFonts w:eastAsiaTheme="minorHAnsi"/>
          <w:sz w:val="28"/>
          <w:szCs w:val="28"/>
          <w:lang w:eastAsia="en-US"/>
        </w:rPr>
        <w:t xml:space="preserve"> местного самоуправления направляет уведомление о возврате в 10-дневный срок средств перечисленных субсидий в бюджет </w:t>
      </w:r>
      <w:r>
        <w:rPr>
          <w:rFonts w:eastAsiaTheme="minorHAnsi"/>
          <w:sz w:val="28"/>
          <w:szCs w:val="28"/>
          <w:lang w:eastAsia="en-US"/>
        </w:rPr>
        <w:t>Манского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B829EE">
        <w:rPr>
          <w:rFonts w:eastAsiaTheme="minorHAnsi"/>
          <w:sz w:val="28"/>
          <w:szCs w:val="28"/>
          <w:lang w:eastAsia="en-US"/>
        </w:rPr>
        <w:t xml:space="preserve"> Красноярского края за период, в котором были допущены нарушения Условий.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29EE">
        <w:rPr>
          <w:rFonts w:eastAsiaTheme="minorHAnsi"/>
          <w:sz w:val="28"/>
          <w:szCs w:val="28"/>
          <w:lang w:eastAsia="en-US"/>
        </w:rPr>
        <w:t>Уведомление направляется заказным письмом через отделения федеральной почтовой связи с уведомлением о вручении.</w:t>
      </w:r>
    </w:p>
    <w:p w:rsidR="00B829EE" w:rsidRPr="00B829EE" w:rsidRDefault="00B829EE" w:rsidP="00B829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t xml:space="preserve">2.2. Исполнители коммунальных услуг в течение 10 рабочих дней с момента получения уведомления обязаны произвести возврат в бюджет </w:t>
      </w:r>
      <w:r>
        <w:rPr>
          <w:rFonts w:eastAsiaTheme="minorHAnsi"/>
          <w:sz w:val="28"/>
          <w:szCs w:val="28"/>
          <w:lang w:eastAsia="en-US"/>
        </w:rPr>
        <w:t>Манского района</w:t>
      </w:r>
      <w:r w:rsidRPr="00B829EE">
        <w:rPr>
          <w:rFonts w:eastAsiaTheme="minorHAnsi"/>
          <w:sz w:val="28"/>
          <w:szCs w:val="28"/>
          <w:lang w:eastAsia="en-US"/>
        </w:rPr>
        <w:t xml:space="preserve"> ранее полученных сумм субсидий, указанных в уведомлении, в полном объеме.</w:t>
      </w:r>
    </w:p>
    <w:p w:rsidR="00B829EE" w:rsidRPr="00B829EE" w:rsidRDefault="00B829EE" w:rsidP="00B82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829EE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исполнители коммунальных услуг не возвратили субсидии в установленный срок или возвратили не в полном объеме, орган местного самоуправления обращается в суд с заявлением о взыскании перечисленных сумм субсидий в бюджет </w:t>
      </w:r>
      <w:r>
        <w:rPr>
          <w:rFonts w:eastAsiaTheme="minorHAnsi"/>
          <w:sz w:val="28"/>
          <w:szCs w:val="28"/>
          <w:lang w:eastAsia="en-US"/>
        </w:rPr>
        <w:t>Манского района</w:t>
      </w:r>
      <w:r w:rsidRPr="00B829EE">
        <w:rPr>
          <w:rFonts w:eastAsiaTheme="minorHAnsi"/>
          <w:sz w:val="28"/>
          <w:szCs w:val="28"/>
          <w:lang w:eastAsia="en-US"/>
        </w:rPr>
        <w:t xml:space="preserve"> Красноярского края.</w:t>
      </w:r>
    </w:p>
    <w:p w:rsidR="005D3C9E" w:rsidRDefault="00B829EE" w:rsidP="005D3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9EE">
        <w:rPr>
          <w:rFonts w:eastAsiaTheme="minorHAnsi"/>
          <w:sz w:val="28"/>
          <w:szCs w:val="28"/>
          <w:lang w:eastAsia="en-US"/>
        </w:rPr>
        <w:t xml:space="preserve">2.3. Проверка соблюдения условий, целей и порядка предоставления субсидий исполнителем коммунальных услуг осуществляется органом финансового контроля </w:t>
      </w:r>
      <w:r>
        <w:rPr>
          <w:rFonts w:eastAsiaTheme="minorHAnsi"/>
          <w:sz w:val="28"/>
          <w:szCs w:val="28"/>
          <w:lang w:eastAsia="en-US"/>
        </w:rPr>
        <w:t>Манского района</w:t>
      </w:r>
      <w:r w:rsidRPr="00B829EE">
        <w:rPr>
          <w:rFonts w:eastAsiaTheme="minorHAnsi"/>
          <w:sz w:val="28"/>
          <w:szCs w:val="28"/>
          <w:lang w:eastAsia="en-US"/>
        </w:rPr>
        <w:t xml:space="preserve"> Красноярского края  в соответствии с бюджетным законодательством Российской Федерации и нормативно-правовыми актами, регулирующими бюджетные правоотношения</w:t>
      </w:r>
      <w:r w:rsidR="00CA66AD" w:rsidRPr="00B829EE">
        <w:rPr>
          <w:sz w:val="28"/>
          <w:szCs w:val="28"/>
        </w:rPr>
        <w:t xml:space="preserve"> </w:t>
      </w:r>
      <w:r w:rsidR="00803D70" w:rsidRPr="00B829EE">
        <w:rPr>
          <w:sz w:val="28"/>
          <w:szCs w:val="28"/>
        </w:rPr>
        <w:t>Порядок возврата средств компенсации части платы граждан за коммунальные услуги в случае нарушения условий, установленных при ее предоставлении.</w:t>
      </w:r>
    </w:p>
    <w:p w:rsidR="005D3C9E" w:rsidRDefault="005D3C9E" w:rsidP="005D3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C9E" w:rsidRDefault="005D3C9E" w:rsidP="005D3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C9E" w:rsidRDefault="005D3C9E" w:rsidP="005D3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4AE" w:rsidRPr="005D3C9E" w:rsidRDefault="00145DBF" w:rsidP="005D3C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«Служба Заказчика»                                         </w:t>
      </w:r>
      <w:r w:rsidR="005D3C9E">
        <w:rPr>
          <w:sz w:val="28"/>
          <w:szCs w:val="28"/>
        </w:rPr>
        <w:t xml:space="preserve">     </w:t>
      </w:r>
      <w:r>
        <w:rPr>
          <w:sz w:val="28"/>
          <w:szCs w:val="28"/>
        </w:rPr>
        <w:t>Н.И. Казанцев</w:t>
      </w:r>
    </w:p>
    <w:p w:rsidR="00145DBF" w:rsidRDefault="00145DBF" w:rsidP="001824AE">
      <w:pPr>
        <w:autoSpaceDE w:val="0"/>
        <w:autoSpaceDN w:val="0"/>
        <w:adjustRightInd w:val="0"/>
        <w:jc w:val="right"/>
        <w:outlineLvl w:val="0"/>
      </w:pPr>
    </w:p>
    <w:p w:rsidR="003F163C" w:rsidRDefault="003F163C" w:rsidP="003F163C">
      <w:pPr>
        <w:ind w:left="3540" w:firstLine="708"/>
        <w:jc w:val="both"/>
        <w:rPr>
          <w:sz w:val="28"/>
          <w:szCs w:val="28"/>
        </w:rPr>
      </w:pPr>
    </w:p>
    <w:p w:rsidR="00E50F43" w:rsidRDefault="00E50F43" w:rsidP="003F163C">
      <w:pPr>
        <w:ind w:left="3540" w:firstLine="708"/>
        <w:jc w:val="both"/>
        <w:rPr>
          <w:sz w:val="28"/>
          <w:szCs w:val="28"/>
        </w:rPr>
      </w:pPr>
    </w:p>
    <w:p w:rsidR="00E50F43" w:rsidRDefault="00E50F43" w:rsidP="003F163C">
      <w:pPr>
        <w:ind w:left="3540" w:firstLine="708"/>
        <w:jc w:val="both"/>
        <w:rPr>
          <w:sz w:val="28"/>
          <w:szCs w:val="28"/>
        </w:rPr>
      </w:pPr>
    </w:p>
    <w:p w:rsidR="00E50F43" w:rsidRDefault="00E50F43" w:rsidP="003F163C">
      <w:pPr>
        <w:ind w:left="3540" w:firstLine="708"/>
        <w:jc w:val="both"/>
        <w:rPr>
          <w:sz w:val="28"/>
          <w:szCs w:val="28"/>
        </w:rPr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414B64" w:rsidRDefault="00414B64" w:rsidP="001824AE">
      <w:pPr>
        <w:autoSpaceDE w:val="0"/>
        <w:autoSpaceDN w:val="0"/>
        <w:adjustRightInd w:val="0"/>
        <w:jc w:val="right"/>
        <w:outlineLvl w:val="0"/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163C" w:rsidRDefault="003F163C" w:rsidP="003F163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824AE" w:rsidRPr="00D45F45" w:rsidRDefault="001824AE" w:rsidP="001824AE">
      <w:pPr>
        <w:ind w:left="240" w:hanging="240"/>
        <w:rPr>
          <w:sz w:val="28"/>
          <w:szCs w:val="28"/>
        </w:rPr>
      </w:pPr>
      <w:bookmarkStart w:id="7" w:name="Par19"/>
      <w:bookmarkEnd w:id="7"/>
    </w:p>
    <w:p w:rsidR="00E60899" w:rsidRDefault="00E60899"/>
    <w:sectPr w:rsidR="00E60899" w:rsidSect="001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89F"/>
    <w:multiLevelType w:val="hybridMultilevel"/>
    <w:tmpl w:val="3F6A31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773"/>
    <w:multiLevelType w:val="hybridMultilevel"/>
    <w:tmpl w:val="814E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714"/>
    <w:multiLevelType w:val="hybridMultilevel"/>
    <w:tmpl w:val="FD34573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2095F64"/>
    <w:multiLevelType w:val="hybridMultilevel"/>
    <w:tmpl w:val="B7C23F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13EC9"/>
    <w:multiLevelType w:val="hybridMultilevel"/>
    <w:tmpl w:val="792CEDE8"/>
    <w:lvl w:ilvl="0" w:tplc="690EA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91006"/>
    <w:multiLevelType w:val="hybridMultilevel"/>
    <w:tmpl w:val="21CE5692"/>
    <w:lvl w:ilvl="0" w:tplc="62E670F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3043A"/>
    <w:rsid w:val="000654A8"/>
    <w:rsid w:val="000817BB"/>
    <w:rsid w:val="00083035"/>
    <w:rsid w:val="000847EE"/>
    <w:rsid w:val="000F4213"/>
    <w:rsid w:val="001104BB"/>
    <w:rsid w:val="00117370"/>
    <w:rsid w:val="001319FF"/>
    <w:rsid w:val="00145DBF"/>
    <w:rsid w:val="001515E5"/>
    <w:rsid w:val="001824AE"/>
    <w:rsid w:val="00195090"/>
    <w:rsid w:val="001A40E3"/>
    <w:rsid w:val="001B4D69"/>
    <w:rsid w:val="001D02EB"/>
    <w:rsid w:val="001D7596"/>
    <w:rsid w:val="001F011E"/>
    <w:rsid w:val="001F1411"/>
    <w:rsid w:val="00212B01"/>
    <w:rsid w:val="00251312"/>
    <w:rsid w:val="00271A0A"/>
    <w:rsid w:val="002808BD"/>
    <w:rsid w:val="003268BC"/>
    <w:rsid w:val="0033043A"/>
    <w:rsid w:val="003307AD"/>
    <w:rsid w:val="00337E50"/>
    <w:rsid w:val="003476C8"/>
    <w:rsid w:val="00367AA9"/>
    <w:rsid w:val="00390138"/>
    <w:rsid w:val="003A5747"/>
    <w:rsid w:val="003B7760"/>
    <w:rsid w:val="003E1EC6"/>
    <w:rsid w:val="003F163C"/>
    <w:rsid w:val="00414B64"/>
    <w:rsid w:val="004214B4"/>
    <w:rsid w:val="004609CB"/>
    <w:rsid w:val="0046594F"/>
    <w:rsid w:val="0049640A"/>
    <w:rsid w:val="004D650C"/>
    <w:rsid w:val="004D7503"/>
    <w:rsid w:val="0050339C"/>
    <w:rsid w:val="005259B7"/>
    <w:rsid w:val="00571932"/>
    <w:rsid w:val="005A1AAA"/>
    <w:rsid w:val="005D3C9E"/>
    <w:rsid w:val="0060398A"/>
    <w:rsid w:val="006417FA"/>
    <w:rsid w:val="00664199"/>
    <w:rsid w:val="006A3CDA"/>
    <w:rsid w:val="006B0A0C"/>
    <w:rsid w:val="006C7879"/>
    <w:rsid w:val="006F4756"/>
    <w:rsid w:val="00740AA3"/>
    <w:rsid w:val="00760572"/>
    <w:rsid w:val="00777D62"/>
    <w:rsid w:val="007E454F"/>
    <w:rsid w:val="00803D70"/>
    <w:rsid w:val="008054EF"/>
    <w:rsid w:val="0085548A"/>
    <w:rsid w:val="0088639A"/>
    <w:rsid w:val="008A00E9"/>
    <w:rsid w:val="00921E7C"/>
    <w:rsid w:val="00962FA5"/>
    <w:rsid w:val="0097328B"/>
    <w:rsid w:val="00987C89"/>
    <w:rsid w:val="009D5D1B"/>
    <w:rsid w:val="00A47384"/>
    <w:rsid w:val="00A748F2"/>
    <w:rsid w:val="00A845D0"/>
    <w:rsid w:val="00AC056C"/>
    <w:rsid w:val="00AC3F2C"/>
    <w:rsid w:val="00B829EE"/>
    <w:rsid w:val="00B97AF8"/>
    <w:rsid w:val="00BB0624"/>
    <w:rsid w:val="00BD6529"/>
    <w:rsid w:val="00BE03F6"/>
    <w:rsid w:val="00C64611"/>
    <w:rsid w:val="00C9447A"/>
    <w:rsid w:val="00CA66AD"/>
    <w:rsid w:val="00CA6AC8"/>
    <w:rsid w:val="00CA7C50"/>
    <w:rsid w:val="00D02CEC"/>
    <w:rsid w:val="00D0626A"/>
    <w:rsid w:val="00D33336"/>
    <w:rsid w:val="00D473A4"/>
    <w:rsid w:val="00D73370"/>
    <w:rsid w:val="00DB2964"/>
    <w:rsid w:val="00DC06DE"/>
    <w:rsid w:val="00DC55C2"/>
    <w:rsid w:val="00DD0E00"/>
    <w:rsid w:val="00DF4C18"/>
    <w:rsid w:val="00E07809"/>
    <w:rsid w:val="00E50F43"/>
    <w:rsid w:val="00E53EF8"/>
    <w:rsid w:val="00E60899"/>
    <w:rsid w:val="00E965C4"/>
    <w:rsid w:val="00EB5F4E"/>
    <w:rsid w:val="00F27D2E"/>
    <w:rsid w:val="00F303FC"/>
    <w:rsid w:val="00F94A66"/>
    <w:rsid w:val="00FE62A3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8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899"/>
    <w:pPr>
      <w:ind w:left="720"/>
      <w:contextualSpacing/>
    </w:pPr>
  </w:style>
  <w:style w:type="paragraph" w:customStyle="1" w:styleId="ConsPlusCell">
    <w:name w:val="ConsPlusCell"/>
    <w:uiPriority w:val="99"/>
    <w:rsid w:val="00CA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8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47F3DB6FEC1BE8642E67FC0DA2BF02EC3BF2E4Q9mFE" TargetMode="External"/><Relationship Id="rId13" Type="http://schemas.openxmlformats.org/officeDocument/2006/relationships/hyperlink" Target="consultantplus://offline/ref=7743C6DA0E68A5D5BB552EC2F9D15E1FA85151F6D30EF4DFD0563A58A929FCF004409D07047D2B2130BE55R7D9F" TargetMode="External"/><Relationship Id="rId18" Type="http://schemas.openxmlformats.org/officeDocument/2006/relationships/hyperlink" Target="consultantplus://offline/ref=900518DB5471E2251250A6B2F975233F3849824A7BA8929A2FE3922508HD01H" TargetMode="External"/><Relationship Id="rId26" Type="http://schemas.openxmlformats.org/officeDocument/2006/relationships/hyperlink" Target="consultantplus://offline/ref=6999428B349771D7771DC0F263E668657F456171AAE8E5B041467BFC8E035644319D194256B4A238E53D4CD662B" TargetMode="External"/><Relationship Id="rId39" Type="http://schemas.openxmlformats.org/officeDocument/2006/relationships/hyperlink" Target="consultantplus://offline/ref=F55853EE47D130F237F1AA4184F85281B1A59C7180348EC32ABE69C6C972EF5027T4e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99428B349771D7771DC0F263E668657F456171AAE8E5B041467BFC8E035644319D194256B4A238E53D4BD666B" TargetMode="External"/><Relationship Id="rId34" Type="http://schemas.openxmlformats.org/officeDocument/2006/relationships/hyperlink" Target="consultantplus://offline/ref=A369F2749C3BAAF7021B9658B97283C63A8F501E4D1D3A1EDDD407E2EAD3DCF8B7AC90A1B5C603A544CDFEm0H8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3C966FD7D2C9A4BDF95F8522B726F04F29298DE62AF01C0739983551B9A1B2CD4B3P2I" TargetMode="External"/><Relationship Id="rId12" Type="http://schemas.openxmlformats.org/officeDocument/2006/relationships/hyperlink" Target="consultantplus://offline/ref=7743C6DA0E68A5D5BB552EC2F9D15E1FA85151F6D30EF4DFD0563A58A929FCF004409D07047D2B2130BE54R7DDF" TargetMode="External"/><Relationship Id="rId17" Type="http://schemas.openxmlformats.org/officeDocument/2006/relationships/hyperlink" Target="consultantplus://offline/ref=900518DB5471E2251250B8BFEF197C303A45DF437EA991C97BB094725781544994H507H" TargetMode="External"/><Relationship Id="rId25" Type="http://schemas.openxmlformats.org/officeDocument/2006/relationships/hyperlink" Target="consultantplus://offline/ref=6999428B349771D7771DC0F263E668657F456171AAE8E5B041467BFC8E035644319D194256B4A238E53D4BD666B" TargetMode="External"/><Relationship Id="rId33" Type="http://schemas.openxmlformats.org/officeDocument/2006/relationships/hyperlink" Target="consultantplus://offline/ref=A369F2749C3BAAF7021B9658B97283C63A8F501E4D1D3A1EDDD407E2EAD3DCF8B7AC90A1B5C603A544CCFBm0H2C" TargetMode="External"/><Relationship Id="rId38" Type="http://schemas.openxmlformats.org/officeDocument/2006/relationships/hyperlink" Target="consultantplus://offline/ref=F55853EE47D130F237F1AA4184F85281B1A59C7180348EC32ABE69C6C972EF5027T4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0518DB5471E2251250A6B2F975233F384982497CAE929A2FE3922508HD01H" TargetMode="External"/><Relationship Id="rId20" Type="http://schemas.openxmlformats.org/officeDocument/2006/relationships/hyperlink" Target="consultantplus://offline/ref=900518DB5471E2251250A6B2F975233F384982497CAE929A2FE3922508HD01H" TargetMode="External"/><Relationship Id="rId29" Type="http://schemas.openxmlformats.org/officeDocument/2006/relationships/hyperlink" Target="consultantplus://offline/ref=A369F2749C3BAAF7021B9658B97283C63A8F501E4D1D3A1EDDD407E2EAD3DCF8B7AC90A1B5C603A544CDFEm0H8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743C6DA0E68A5D5BB552EC2F9D15E1FA85151F6D30EF4DFD0563A58A929FCF004409D07047D2B2130BE5FR7D7F" TargetMode="External"/><Relationship Id="rId24" Type="http://schemas.openxmlformats.org/officeDocument/2006/relationships/hyperlink" Target="consultantplus://offline/ref=6999428B349771D7771DC0F263E668657F456171AAE9E8BB41467BFC8E035644D361B" TargetMode="External"/><Relationship Id="rId32" Type="http://schemas.openxmlformats.org/officeDocument/2006/relationships/hyperlink" Target="consultantplus://offline/ref=A369F2749C3BAAF7021B9658B97283C63A8F501E4D1D3A1EDDD407E2EAD3DCF8B7AC90A1B5C603A544CDFFm0HCC" TargetMode="External"/><Relationship Id="rId37" Type="http://schemas.openxmlformats.org/officeDocument/2006/relationships/hyperlink" Target="consultantplus://offline/ref=F55853EE47D130F237F1AA4184F85281B1A59C7180348EC32ABE69C6C972EF5027T4eAH" TargetMode="External"/><Relationship Id="rId40" Type="http://schemas.openxmlformats.org/officeDocument/2006/relationships/hyperlink" Target="consultantplus://offline/ref=F55853EE47D130F237F1AA4184F85281B1A59C7180348EC32ABE69C6C972EF5027T4e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0518DB5471E2251250A6B2F975233F3848884C7BA3929A2FE3922508D1521CD417F53BH500H" TargetMode="External"/><Relationship Id="rId23" Type="http://schemas.openxmlformats.org/officeDocument/2006/relationships/hyperlink" Target="consultantplus://offline/ref=6999428B349771D7771DC0F263E668657F456171A2EFE5BC4D4A26F6865A5A463692465551FDAE39E53D4964D76CB" TargetMode="External"/><Relationship Id="rId28" Type="http://schemas.openxmlformats.org/officeDocument/2006/relationships/hyperlink" Target="consultantplus://offline/ref=A369F2749C3BAAF7021B9658B97283C63A8F501E4D1D3A1EDDD407E2EAD3DCF8B7AC90A1B5C603A544CDFEm0H8C" TargetMode="External"/><Relationship Id="rId36" Type="http://schemas.openxmlformats.org/officeDocument/2006/relationships/hyperlink" Target="consultantplus://offline/ref=F55853EE47D130F237F1AA4184F85281B1A59C7180348EC32ABE69C6C972EF5027T4eAH" TargetMode="External"/><Relationship Id="rId10" Type="http://schemas.openxmlformats.org/officeDocument/2006/relationships/hyperlink" Target="consultantplus://offline/ref=900518DB5471E2251250B8BFEF197C303A45DF4376AF9CCE77BCC9785FD8584BH903H" TargetMode="External"/><Relationship Id="rId19" Type="http://schemas.openxmlformats.org/officeDocument/2006/relationships/hyperlink" Target="consultantplus://offline/ref=900518DB5471E2251250B8BFEF197C303A45DF4376AF9CCE77BCC9785FD8584BH903H" TargetMode="External"/><Relationship Id="rId31" Type="http://schemas.openxmlformats.org/officeDocument/2006/relationships/hyperlink" Target="consultantplus://offline/ref=A369F2749C3BAAF7021B9658B97283C63A8F501E4D1D3A1EDDD407E2EAD3DCF8B7AC90A1B5C603A544CCF4m0H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8324D1C2CD1C6AA9B759FECD03B314EA69766BF90AA9EC58B13DA5BBCF229ED9Q8mCE" TargetMode="External"/><Relationship Id="rId14" Type="http://schemas.openxmlformats.org/officeDocument/2006/relationships/hyperlink" Target="consultantplus://offline/ref=900518DB5471E2251250A6B2F975233F3848884C7BA3929A2FE3922508D1521CD417F53B53CD336CH70EH" TargetMode="External"/><Relationship Id="rId22" Type="http://schemas.openxmlformats.org/officeDocument/2006/relationships/hyperlink" Target="consultantplus://offline/ref=6999428B349771D7771DC0F263E668657F456171AAE8E5B041467BFC8E035644319D194256B4A238E53D4CD662B" TargetMode="External"/><Relationship Id="rId27" Type="http://schemas.openxmlformats.org/officeDocument/2006/relationships/hyperlink" Target="consultantplus://offline/ref=6999428B349771D7771DC0F263E668657F456171AAE8E5B041467BFC8E035644319D194256B4A238E53C49D663B" TargetMode="External"/><Relationship Id="rId30" Type="http://schemas.openxmlformats.org/officeDocument/2006/relationships/hyperlink" Target="consultantplus://offline/ref=A369F2749C3BAAF7021B9658B97283C63A8F501E4D1D3A1EDDD407E2EAD3DCF8B7AC90A1B5C603A544CCFBm0H2C" TargetMode="External"/><Relationship Id="rId35" Type="http://schemas.openxmlformats.org/officeDocument/2006/relationships/hyperlink" Target="consultantplus://offline/ref=77EAFB85ED55AF0C96901F33F54F1F29AE9BD172D88C4D78D8EE61BF2C27424EB126U3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FA0D-6DBD-408B-BD40-992D34CD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7054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gkh-nastya</dc:creator>
  <cp:lastModifiedBy>opr</cp:lastModifiedBy>
  <cp:revision>72</cp:revision>
  <cp:lastPrinted>2015-05-21T03:15:00Z</cp:lastPrinted>
  <dcterms:created xsi:type="dcterms:W3CDTF">2015-03-02T02:34:00Z</dcterms:created>
  <dcterms:modified xsi:type="dcterms:W3CDTF">2015-05-21T03:17:00Z</dcterms:modified>
</cp:coreProperties>
</file>