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6" w:rsidRPr="001228A9" w:rsidRDefault="004A3776" w:rsidP="003D05CE">
      <w:pPr>
        <w:shd w:val="clear" w:color="auto" w:fill="F9FCFD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D05C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Сотрудники ГИБДД подвели итоги </w:t>
      </w:r>
      <w:r w:rsidRPr="001228A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ОПЕРАТИВНО-ПРОФИЛАКТИЧЕСКОГО МЕРОПРИЯТИЯ "ЧИСТОЕ СТЕКЛО"</w:t>
      </w:r>
    </w:p>
    <w:p w:rsidR="004A3776" w:rsidRPr="003D05CE" w:rsidRDefault="004A3776" w:rsidP="003D05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3D05CE">
        <w:rPr>
          <w:rFonts w:ascii="Times New Roman" w:hAnsi="Times New Roman" w:cs="Times New Roman"/>
          <w:sz w:val="28"/>
          <w:szCs w:val="28"/>
        </w:rPr>
        <w:t xml:space="preserve">       Напомним, что </w:t>
      </w:r>
      <w:r>
        <w:rPr>
          <w:rFonts w:ascii="Times New Roman" w:hAnsi="Times New Roman" w:cs="Times New Roman"/>
          <w:sz w:val="28"/>
          <w:szCs w:val="28"/>
        </w:rPr>
        <w:t>в феврале</w:t>
      </w:r>
      <w:r w:rsidRPr="003D05CE">
        <w:rPr>
          <w:rFonts w:ascii="Times New Roman" w:hAnsi="Times New Roman" w:cs="Times New Roman"/>
          <w:sz w:val="28"/>
          <w:szCs w:val="28"/>
        </w:rPr>
        <w:t xml:space="preserve"> 2017 года на подведомственной территории ОГИБДД МО МВД России «Уярский» было </w:t>
      </w:r>
      <w:r w:rsidRPr="003D05C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3D05CE">
        <w:rPr>
          <w:rFonts w:ascii="Times New Roman" w:hAnsi="Times New Roman" w:cs="Times New Roman"/>
          <w:color w:val="1D1D1D"/>
          <w:sz w:val="28"/>
          <w:szCs w:val="28"/>
        </w:rPr>
        <w:t xml:space="preserve">оперативно-профилактическое мероприятие «Чистое стекло». В ходе данного рейда выявлялись водители тонированных автомобилей, у которых светопропускная способность стекол автомобиля не соответствует требованиям Технического регламента. За восемь дней работы выявлен 41 нарушитель. Во всех выявленных случаях тонировка была устранена водителями на месте. </w:t>
      </w:r>
    </w:p>
    <w:p w:rsidR="004A3776" w:rsidRPr="003D05CE" w:rsidRDefault="004A3776" w:rsidP="003D05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5CE">
        <w:rPr>
          <w:rFonts w:ascii="Times New Roman" w:hAnsi="Times New Roman" w:cs="Times New Roman"/>
          <w:color w:val="000000"/>
          <w:sz w:val="28"/>
          <w:szCs w:val="28"/>
        </w:rPr>
        <w:t>С начала 2017 года дорожные полицейские уже привлекли к административной ответственности 129 водителей с нарушением правил тонировки.</w:t>
      </w:r>
    </w:p>
    <w:p w:rsidR="004A3776" w:rsidRPr="003D05CE" w:rsidRDefault="004A3776" w:rsidP="003D05CE">
      <w:pPr>
        <w:pStyle w:val="NormalWeb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3D05CE">
        <w:rPr>
          <w:color w:val="1D1D1D"/>
          <w:sz w:val="28"/>
          <w:szCs w:val="28"/>
        </w:rPr>
        <w:t>За управление транспортным средством, на котором установлены тонированные стекла, предусмотрена административная ответственность по ч. 3.1 ст.12.5 КоАП РФ в виде административного штрафа в размере пятисот рублей. При составлении административного материала водителю предъявляется требование об устранении причин и условий, способствовавших совершению данного административного правонарушения. В случае, если водитель отказывается устранить тонировку на месте, то в присутствии двух свидетелей на нарушителя составляется административный протокол по ч.1 ст.19.3 КоАП РФ (невыполнение законного требования сотрудника полиции). Далее водитель доставляется в суд для принятия решения. За данное правонарушение предусмотрено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4A3776" w:rsidRDefault="004A3776">
      <w:pPr>
        <w:rPr>
          <w:rFonts w:ascii="Times New Roman" w:hAnsi="Times New Roman" w:cs="Times New Roman"/>
          <w:sz w:val="28"/>
          <w:szCs w:val="28"/>
        </w:rPr>
      </w:pPr>
    </w:p>
    <w:p w:rsidR="004A3776" w:rsidRPr="001228A9" w:rsidRDefault="004A3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«Уярский»</w:t>
      </w:r>
    </w:p>
    <w:sectPr w:rsidR="004A3776" w:rsidRPr="001228A9" w:rsidSect="00DE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A9"/>
    <w:rsid w:val="001228A9"/>
    <w:rsid w:val="003D05CE"/>
    <w:rsid w:val="004A3776"/>
    <w:rsid w:val="00AA1DBB"/>
    <w:rsid w:val="00C26CA2"/>
    <w:rsid w:val="00D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1228A9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228A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1228A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Семёнова</cp:lastModifiedBy>
  <cp:revision>3</cp:revision>
  <cp:lastPrinted>2017-02-20T02:06:00Z</cp:lastPrinted>
  <dcterms:created xsi:type="dcterms:W3CDTF">2017-02-16T01:46:00Z</dcterms:created>
  <dcterms:modified xsi:type="dcterms:W3CDTF">2017-02-20T02:06:00Z</dcterms:modified>
</cp:coreProperties>
</file>